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1F70E" w14:textId="3B93E07C" w:rsidR="00B93B31" w:rsidRDefault="00B0743C" w:rsidP="00D30BE7">
      <w:pPr>
        <w:shd w:val="clear" w:color="auto" w:fill="FFFFFF"/>
        <w:spacing w:before="100" w:beforeAutospacing="1" w:after="100" w:afterAutospacing="1" w:line="240" w:lineRule="auto"/>
        <w:ind w:left="851"/>
        <w:outlineLvl w:val="2"/>
        <w:rPr>
          <w:rFonts w:ascii="Helvetica" w:eastAsia="Times New Roman" w:hAnsi="Helvetica" w:cs="Helvetica"/>
          <w:b/>
          <w:bCs/>
          <w:color w:val="404040"/>
          <w:sz w:val="27"/>
          <w:szCs w:val="27"/>
          <w:lang w:eastAsia="en-GB"/>
        </w:rPr>
      </w:pPr>
      <w:r>
        <w:rPr>
          <w:noProof/>
        </w:rPr>
        <w:drawing>
          <wp:anchor distT="0" distB="0" distL="114300" distR="114300" simplePos="0" relativeHeight="251663360" behindDoc="1" locked="0" layoutInCell="1" allowOverlap="1" wp14:anchorId="6763E25E" wp14:editId="3317BC3B">
            <wp:simplePos x="0" y="0"/>
            <wp:positionH relativeFrom="page">
              <wp:align>right</wp:align>
            </wp:positionH>
            <wp:positionV relativeFrom="paragraph">
              <wp:posOffset>12700</wp:posOffset>
            </wp:positionV>
            <wp:extent cx="7547212" cy="7458239"/>
            <wp:effectExtent l="0" t="0" r="0" b="0"/>
            <wp:wrapTight wrapText="bothSides">
              <wp:wrapPolygon edited="0">
                <wp:start x="0" y="0"/>
                <wp:lineTo x="0" y="21517"/>
                <wp:lineTo x="21536" y="21517"/>
                <wp:lineTo x="21536" y="0"/>
                <wp:lineTo x="0" y="0"/>
              </wp:wrapPolygon>
            </wp:wrapTight>
            <wp:docPr id="6" name="Picture 3">
              <a:extLst xmlns:a="http://schemas.openxmlformats.org/drawingml/2006/main">
                <a:ext uri="{FF2B5EF4-FFF2-40B4-BE49-F238E27FC236}">
                  <a16:creationId xmlns:a16="http://schemas.microsoft.com/office/drawing/2014/main" id="{423E7B58-1A30-6C25-D211-5E8593213C3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423E7B58-1A30-6C25-D211-5E8593213C32}"/>
                        </a:ext>
                        <a:ext uri="{C183D7F6-B498-43B3-948B-1728B52AA6E4}">
                          <adec:decorative xmlns:adec="http://schemas.microsoft.com/office/drawing/2017/decorative" val="1"/>
                        </a:ext>
                      </a:extLst>
                    </pic:cNvPr>
                    <pic:cNvPicPr>
                      <a:picLocks noChangeAspect="1"/>
                    </pic:cNvPicPr>
                  </pic:nvPicPr>
                  <pic:blipFill rotWithShape="1">
                    <a:blip r:embed="rId5">
                      <a:extLst>
                        <a:ext uri="{28A0092B-C50C-407E-A947-70E740481C1C}">
                          <a14:useLocalDpi xmlns:a14="http://schemas.microsoft.com/office/drawing/2010/main" val="0"/>
                        </a:ext>
                      </a:extLst>
                    </a:blip>
                    <a:srcRect l="21432" r="21641" b="1"/>
                    <a:stretch/>
                  </pic:blipFill>
                  <pic:spPr>
                    <a:xfrm>
                      <a:off x="0" y="0"/>
                      <a:ext cx="7547212" cy="7458239"/>
                    </a:xfrm>
                    <a:prstGeom prst="rect">
                      <a:avLst/>
                    </a:prstGeom>
                  </pic:spPr>
                </pic:pic>
              </a:graphicData>
            </a:graphic>
            <wp14:sizeRelH relativeFrom="page">
              <wp14:pctWidth>0</wp14:pctWidth>
            </wp14:sizeRelH>
            <wp14:sizeRelV relativeFrom="page">
              <wp14:pctHeight>0</wp14:pctHeight>
            </wp14:sizeRelV>
          </wp:anchor>
        </w:drawing>
      </w:r>
    </w:p>
    <w:p w14:paraId="2DFD012D" w14:textId="659F0C69" w:rsidR="007E5143" w:rsidRPr="00163C62" w:rsidRDefault="007E5143" w:rsidP="007E5143">
      <w:pPr>
        <w:jc w:val="center"/>
        <w:rPr>
          <w:rFonts w:ascii="Arial" w:hAnsi="Arial" w:cs="Arial"/>
          <w:b/>
          <w:bCs/>
          <w:caps/>
          <w:color w:val="0070C0"/>
          <w:sz w:val="44"/>
          <w:szCs w:val="44"/>
        </w:rPr>
      </w:pPr>
      <w:r>
        <w:rPr>
          <w:rFonts w:ascii="Arial" w:hAnsi="Arial" w:cs="Arial"/>
          <w:b/>
          <w:bCs/>
          <w:caps/>
          <w:color w:val="0070C0"/>
          <w:sz w:val="44"/>
          <w:szCs w:val="44"/>
        </w:rPr>
        <w:t>Adult social care</w:t>
      </w:r>
    </w:p>
    <w:p w14:paraId="5E22E586" w14:textId="21AC0B29" w:rsidR="007E5143" w:rsidRDefault="007E5143" w:rsidP="007E5143">
      <w:pPr>
        <w:jc w:val="center"/>
        <w:rPr>
          <w:rFonts w:ascii="Arial" w:hAnsi="Arial" w:cs="Arial"/>
          <w:b/>
          <w:bCs/>
          <w:color w:val="0070C0"/>
          <w:sz w:val="36"/>
          <w:szCs w:val="36"/>
        </w:rPr>
      </w:pPr>
      <w:r>
        <w:rPr>
          <w:rFonts w:ascii="Arial" w:hAnsi="Arial" w:cs="Arial"/>
          <w:b/>
          <w:bCs/>
          <w:color w:val="0070C0"/>
          <w:sz w:val="36"/>
          <w:szCs w:val="36"/>
        </w:rPr>
        <w:t>Eligibility criteria for individuals and carers</w:t>
      </w:r>
    </w:p>
    <w:p w14:paraId="77B1C503" w14:textId="6AEB92FE" w:rsidR="00B93B31" w:rsidRPr="007E5143" w:rsidRDefault="007E5143" w:rsidP="007E5143">
      <w:pPr>
        <w:jc w:val="center"/>
        <w:rPr>
          <w:rFonts w:ascii="Arial" w:hAnsi="Arial" w:cs="Arial"/>
          <w:b/>
          <w:bCs/>
          <w:color w:val="0070C0"/>
          <w:sz w:val="36"/>
          <w:szCs w:val="36"/>
        </w:rPr>
      </w:pPr>
      <w:r>
        <w:rPr>
          <w:rFonts w:ascii="Arial" w:hAnsi="Arial" w:cs="Arial"/>
          <w:b/>
          <w:bCs/>
          <w:color w:val="0070C0"/>
          <w:sz w:val="36"/>
          <w:szCs w:val="36"/>
        </w:rPr>
        <w:t>March 2023</w:t>
      </w:r>
    </w:p>
    <w:p w14:paraId="685C79B8" w14:textId="285FA10A" w:rsidR="008F1C10" w:rsidRDefault="008F1C10" w:rsidP="00D30BE7">
      <w:pPr>
        <w:shd w:val="clear" w:color="auto" w:fill="FFFFFF"/>
        <w:spacing w:before="100" w:beforeAutospacing="1" w:after="100" w:afterAutospacing="1" w:line="240" w:lineRule="auto"/>
        <w:ind w:left="851"/>
        <w:outlineLvl w:val="2"/>
        <w:rPr>
          <w:rFonts w:ascii="Helvetica" w:eastAsia="Times New Roman" w:hAnsi="Helvetica" w:cs="Helvetica"/>
          <w:b/>
          <w:bCs/>
          <w:color w:val="404040"/>
          <w:sz w:val="27"/>
          <w:szCs w:val="27"/>
          <w:lang w:eastAsia="en-GB"/>
        </w:rPr>
      </w:pPr>
      <w:r>
        <w:rPr>
          <w:rFonts w:ascii="Helvetica" w:eastAsia="Times New Roman" w:hAnsi="Helvetica" w:cs="Helvetica"/>
          <w:noProof/>
          <w:color w:val="404040"/>
          <w:sz w:val="24"/>
          <w:szCs w:val="24"/>
          <w:lang w:eastAsia="en-GB"/>
        </w:rPr>
        <w:lastRenderedPageBreak/>
        <w:drawing>
          <wp:anchor distT="0" distB="0" distL="114300" distR="114300" simplePos="0" relativeHeight="251658240" behindDoc="1" locked="0" layoutInCell="1" allowOverlap="1" wp14:anchorId="09DD9044" wp14:editId="4903D5CC">
            <wp:simplePos x="0" y="0"/>
            <wp:positionH relativeFrom="page">
              <wp:align>left</wp:align>
            </wp:positionH>
            <wp:positionV relativeFrom="paragraph">
              <wp:posOffset>0</wp:posOffset>
            </wp:positionV>
            <wp:extent cx="1694815" cy="9650730"/>
            <wp:effectExtent l="0" t="0" r="635" b="7620"/>
            <wp:wrapTight wrapText="bothSides">
              <wp:wrapPolygon edited="0">
                <wp:start x="0" y="0"/>
                <wp:lineTo x="0" y="21574"/>
                <wp:lineTo x="21365" y="21574"/>
                <wp:lineTo x="21365"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4815" cy="9650730"/>
                    </a:xfrm>
                    <a:prstGeom prst="rect">
                      <a:avLst/>
                    </a:prstGeom>
                    <a:noFill/>
                  </pic:spPr>
                </pic:pic>
              </a:graphicData>
            </a:graphic>
          </wp:anchor>
        </w:drawing>
      </w:r>
    </w:p>
    <w:p w14:paraId="1421F0CA" w14:textId="39AA04CF" w:rsidR="00195BAD" w:rsidRPr="00195BAD" w:rsidRDefault="00195BAD" w:rsidP="00D30BE7">
      <w:pPr>
        <w:shd w:val="clear" w:color="auto" w:fill="FFFFFF"/>
        <w:spacing w:before="100" w:beforeAutospacing="1" w:after="100" w:afterAutospacing="1" w:line="240" w:lineRule="auto"/>
        <w:ind w:left="851"/>
        <w:outlineLvl w:val="2"/>
        <w:rPr>
          <w:rFonts w:ascii="Helvetica" w:eastAsia="Times New Roman" w:hAnsi="Helvetica" w:cs="Helvetica"/>
          <w:b/>
          <w:bCs/>
          <w:color w:val="404040"/>
          <w:sz w:val="27"/>
          <w:szCs w:val="27"/>
          <w:lang w:eastAsia="en-GB"/>
        </w:rPr>
      </w:pPr>
      <w:r w:rsidRPr="00195BAD">
        <w:rPr>
          <w:rFonts w:ascii="Helvetica" w:eastAsia="Times New Roman" w:hAnsi="Helvetica" w:cs="Helvetica"/>
          <w:b/>
          <w:bCs/>
          <w:color w:val="404040"/>
          <w:sz w:val="27"/>
          <w:szCs w:val="27"/>
          <w:lang w:eastAsia="en-GB"/>
        </w:rPr>
        <w:t>Eligibility criteria for adult social care and support</w:t>
      </w:r>
    </w:p>
    <w:p w14:paraId="751F2F86" w14:textId="51B58A8A"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The national eligibility criteria ensure that all local authorities meet the same minimum level of needs. If an adult meets the three elements of the criteria detailed below and is ordinarily resident in </w:t>
      </w:r>
      <w:r>
        <w:rPr>
          <w:rFonts w:ascii="Helvetica" w:eastAsia="Times New Roman" w:hAnsi="Helvetica" w:cs="Helvetica"/>
          <w:color w:val="404040"/>
          <w:sz w:val="24"/>
          <w:szCs w:val="24"/>
          <w:lang w:eastAsia="en-GB"/>
        </w:rPr>
        <w:t>Medway</w:t>
      </w:r>
      <w:r w:rsidRPr="00195BAD">
        <w:rPr>
          <w:rFonts w:ascii="Helvetica" w:eastAsia="Times New Roman" w:hAnsi="Helvetica" w:cs="Helvetica"/>
          <w:color w:val="404040"/>
          <w:sz w:val="24"/>
          <w:szCs w:val="24"/>
          <w:lang w:eastAsia="en-GB"/>
        </w:rPr>
        <w:t>, we have a duty to ensure their needs are met:</w:t>
      </w:r>
    </w:p>
    <w:p w14:paraId="486F2615" w14:textId="77777777" w:rsidR="00195BAD" w:rsidRPr="00195BAD" w:rsidRDefault="00195BAD" w:rsidP="005215D8">
      <w:pPr>
        <w:numPr>
          <w:ilvl w:val="0"/>
          <w:numId w:val="1"/>
        </w:numPr>
        <w:shd w:val="clear" w:color="auto" w:fill="FFFFFF"/>
        <w:tabs>
          <w:tab w:val="clear" w:pos="2683"/>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The adult’s needs arise from or are related to a physical or mental impairment or illness.</w:t>
      </w:r>
    </w:p>
    <w:p w14:paraId="6B14DDF3" w14:textId="2DBBDA7F" w:rsidR="00195BAD" w:rsidRPr="00195BAD" w:rsidRDefault="00195BAD" w:rsidP="005215D8">
      <w:pPr>
        <w:numPr>
          <w:ilvl w:val="0"/>
          <w:numId w:val="1"/>
        </w:numPr>
        <w:shd w:val="clear" w:color="auto" w:fill="FFFFFF"/>
        <w:tabs>
          <w:tab w:val="clear" w:pos="2683"/>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As a result of the needs, they are unable to achieve two or more specified outcomes (see </w:t>
      </w:r>
      <w:r>
        <w:rPr>
          <w:rFonts w:ascii="Helvetica" w:eastAsia="Times New Roman" w:hAnsi="Helvetica" w:cs="Helvetica"/>
          <w:color w:val="404040"/>
          <w:sz w:val="24"/>
          <w:szCs w:val="24"/>
          <w:lang w:eastAsia="en-GB"/>
        </w:rPr>
        <w:t>Appendix A</w:t>
      </w:r>
      <w:r w:rsidRPr="00195BAD">
        <w:rPr>
          <w:rFonts w:ascii="Helvetica" w:eastAsia="Times New Roman" w:hAnsi="Helvetica" w:cs="Helvetica"/>
          <w:color w:val="404040"/>
          <w:sz w:val="24"/>
          <w:szCs w:val="24"/>
          <w:lang w:eastAsia="en-GB"/>
        </w:rPr>
        <w:t>).</w:t>
      </w:r>
    </w:p>
    <w:p w14:paraId="1A93A9D1" w14:textId="77777777" w:rsidR="00195BAD" w:rsidRPr="00195BAD" w:rsidRDefault="00195BAD" w:rsidP="005215D8">
      <w:pPr>
        <w:numPr>
          <w:ilvl w:val="0"/>
          <w:numId w:val="1"/>
        </w:numPr>
        <w:shd w:val="clear" w:color="auto" w:fill="FFFFFF"/>
        <w:tabs>
          <w:tab w:val="clear" w:pos="2683"/>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proofErr w:type="gramStart"/>
      <w:r w:rsidRPr="00195BAD">
        <w:rPr>
          <w:rFonts w:ascii="Helvetica" w:eastAsia="Times New Roman" w:hAnsi="Helvetica" w:cs="Helvetica"/>
          <w:color w:val="404040"/>
          <w:sz w:val="24"/>
          <w:szCs w:val="24"/>
          <w:lang w:eastAsia="en-GB"/>
        </w:rPr>
        <w:t>As a consequence</w:t>
      </w:r>
      <w:proofErr w:type="gramEnd"/>
      <w:r w:rsidRPr="00195BAD">
        <w:rPr>
          <w:rFonts w:ascii="Helvetica" w:eastAsia="Times New Roman" w:hAnsi="Helvetica" w:cs="Helvetica"/>
          <w:color w:val="404040"/>
          <w:sz w:val="24"/>
          <w:szCs w:val="24"/>
          <w:lang w:eastAsia="en-GB"/>
        </w:rPr>
        <w:t>, there is or is likely to be, a significant impact on their wellbeing.</w:t>
      </w:r>
    </w:p>
    <w:p w14:paraId="2DE67831"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The Care Act does not require that individuals have a formal diagnosis of a physical or mental impairment or illness. Instead, local authorities must make a judgement based on the assessment process.</w:t>
      </w:r>
    </w:p>
    <w:p w14:paraId="7D9DAB4A"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However, assessors will need to be assured that an individual’s needs are not caused by circumstantial factors, but by a physical or mental impairment.</w:t>
      </w:r>
    </w:p>
    <w:p w14:paraId="24C13EA1" w14:textId="77777777" w:rsidR="00195BAD" w:rsidRPr="00195BAD" w:rsidRDefault="00195BAD" w:rsidP="00D30BE7">
      <w:pPr>
        <w:shd w:val="clear" w:color="auto" w:fill="FFFFFF"/>
        <w:spacing w:before="100" w:beforeAutospacing="1" w:after="100" w:afterAutospacing="1" w:line="240" w:lineRule="auto"/>
        <w:ind w:left="851"/>
        <w:outlineLvl w:val="2"/>
        <w:rPr>
          <w:rFonts w:ascii="Helvetica" w:eastAsia="Times New Roman" w:hAnsi="Helvetica" w:cs="Helvetica"/>
          <w:b/>
          <w:bCs/>
          <w:color w:val="404040"/>
          <w:sz w:val="27"/>
          <w:szCs w:val="27"/>
          <w:lang w:eastAsia="en-GB"/>
        </w:rPr>
      </w:pPr>
      <w:r w:rsidRPr="00195BAD">
        <w:rPr>
          <w:rFonts w:ascii="Helvetica" w:eastAsia="Times New Roman" w:hAnsi="Helvetica" w:cs="Helvetica"/>
          <w:b/>
          <w:bCs/>
          <w:color w:val="404040"/>
          <w:sz w:val="27"/>
          <w:szCs w:val="27"/>
          <w:lang w:eastAsia="en-GB"/>
        </w:rPr>
        <w:t>Carer’s eligibility criteria</w:t>
      </w:r>
    </w:p>
    <w:p w14:paraId="248C6CFF"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The Care Act introduces national eligibility criteria for carers. Eligibility is based on the impact a carer’s needs for support has on their wellbeing. A carer will have eligible needs if:</w:t>
      </w:r>
    </w:p>
    <w:p w14:paraId="3A3E498E" w14:textId="77777777" w:rsidR="00195BAD" w:rsidRPr="00195BAD" w:rsidRDefault="00195BAD" w:rsidP="005215D8">
      <w:pPr>
        <w:numPr>
          <w:ilvl w:val="0"/>
          <w:numId w:val="2"/>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their needs arise as a consequence of providing necessary care for an </w:t>
      </w:r>
      <w:proofErr w:type="gramStart"/>
      <w:r w:rsidRPr="00195BAD">
        <w:rPr>
          <w:rFonts w:ascii="Helvetica" w:eastAsia="Times New Roman" w:hAnsi="Helvetica" w:cs="Helvetica"/>
          <w:color w:val="404040"/>
          <w:sz w:val="24"/>
          <w:szCs w:val="24"/>
          <w:lang w:eastAsia="en-GB"/>
        </w:rPr>
        <w:t>adult</w:t>
      </w:r>
      <w:proofErr w:type="gramEnd"/>
    </w:p>
    <w:p w14:paraId="02989B0A" w14:textId="33AFA21D" w:rsidR="00195BAD" w:rsidRPr="00195BAD" w:rsidRDefault="00195BAD" w:rsidP="005215D8">
      <w:pPr>
        <w:numPr>
          <w:ilvl w:val="0"/>
          <w:numId w:val="2"/>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proofErr w:type="gramStart"/>
      <w:r w:rsidRPr="00195BAD">
        <w:rPr>
          <w:rFonts w:ascii="Helvetica" w:eastAsia="Times New Roman" w:hAnsi="Helvetica" w:cs="Helvetica"/>
          <w:color w:val="404040"/>
          <w:sz w:val="24"/>
          <w:szCs w:val="24"/>
          <w:lang w:eastAsia="en-GB"/>
        </w:rPr>
        <w:t>as a result of</w:t>
      </w:r>
      <w:proofErr w:type="gramEnd"/>
      <w:r w:rsidRPr="00195BAD">
        <w:rPr>
          <w:rFonts w:ascii="Helvetica" w:eastAsia="Times New Roman" w:hAnsi="Helvetica" w:cs="Helvetica"/>
          <w:color w:val="404040"/>
          <w:sz w:val="24"/>
          <w:szCs w:val="24"/>
          <w:lang w:eastAsia="en-GB"/>
        </w:rPr>
        <w:t xml:space="preserve"> their needs, their health is deteriorating or is at risk or they are unable to achieve specified outcomes (</w:t>
      </w:r>
      <w:r>
        <w:rPr>
          <w:rFonts w:ascii="Helvetica" w:eastAsia="Times New Roman" w:hAnsi="Helvetica" w:cs="Helvetica"/>
          <w:color w:val="404040"/>
          <w:sz w:val="24"/>
          <w:szCs w:val="24"/>
          <w:lang w:eastAsia="en-GB"/>
        </w:rPr>
        <w:t>see Appendix A</w:t>
      </w:r>
      <w:r w:rsidRPr="00195BAD">
        <w:rPr>
          <w:rFonts w:ascii="Helvetica" w:eastAsia="Times New Roman" w:hAnsi="Helvetica" w:cs="Helvetica"/>
          <w:color w:val="404040"/>
          <w:sz w:val="24"/>
          <w:szCs w:val="24"/>
          <w:lang w:eastAsia="en-GB"/>
        </w:rPr>
        <w:t>)</w:t>
      </w:r>
    </w:p>
    <w:p w14:paraId="338088EE" w14:textId="77777777" w:rsidR="00195BAD" w:rsidRPr="00195BAD" w:rsidRDefault="00195BAD" w:rsidP="005215D8">
      <w:pPr>
        <w:numPr>
          <w:ilvl w:val="0"/>
          <w:numId w:val="2"/>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as a consequence, there is or likely to be, a significant impact on a carer’s </w:t>
      </w:r>
      <w:proofErr w:type="gramStart"/>
      <w:r w:rsidRPr="00195BAD">
        <w:rPr>
          <w:rFonts w:ascii="Helvetica" w:eastAsia="Times New Roman" w:hAnsi="Helvetica" w:cs="Helvetica"/>
          <w:color w:val="404040"/>
          <w:sz w:val="24"/>
          <w:szCs w:val="24"/>
          <w:lang w:eastAsia="en-GB"/>
        </w:rPr>
        <w:t>wellbeing</w:t>
      </w:r>
      <w:proofErr w:type="gramEnd"/>
    </w:p>
    <w:p w14:paraId="6511D213"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Eligibility determination is made regardless of </w:t>
      </w:r>
      <w:proofErr w:type="gramStart"/>
      <w:r w:rsidRPr="00195BAD">
        <w:rPr>
          <w:rFonts w:ascii="Helvetica" w:eastAsia="Times New Roman" w:hAnsi="Helvetica" w:cs="Helvetica"/>
          <w:color w:val="404040"/>
          <w:sz w:val="24"/>
          <w:szCs w:val="24"/>
          <w:lang w:eastAsia="en-GB"/>
        </w:rPr>
        <w:t>whether or not</w:t>
      </w:r>
      <w:proofErr w:type="gramEnd"/>
      <w:r w:rsidRPr="00195BAD">
        <w:rPr>
          <w:rFonts w:ascii="Helvetica" w:eastAsia="Times New Roman" w:hAnsi="Helvetica" w:cs="Helvetica"/>
          <w:color w:val="404040"/>
          <w:sz w:val="24"/>
          <w:szCs w:val="24"/>
          <w:lang w:eastAsia="en-GB"/>
        </w:rPr>
        <w:t xml:space="preserve"> the adult who the carer cares for has eligible needs.</w:t>
      </w:r>
    </w:p>
    <w:p w14:paraId="77B51BE9"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The carer must, however, be providing ‘necessary’ care. If the carer is providing care and support for needs which the adult is capable of meeting themselves, the carer may not be providing necessary support.</w:t>
      </w:r>
    </w:p>
    <w:p w14:paraId="79FCA0E4" w14:textId="77777777" w:rsidR="00195BAD" w:rsidRPr="00195BAD" w:rsidRDefault="00195BAD" w:rsidP="00D30BE7">
      <w:pPr>
        <w:shd w:val="clear" w:color="auto" w:fill="FFFFFF"/>
        <w:spacing w:before="100" w:beforeAutospacing="1" w:after="100" w:afterAutospacing="1" w:line="240" w:lineRule="auto"/>
        <w:ind w:left="851"/>
        <w:outlineLvl w:val="2"/>
        <w:rPr>
          <w:rFonts w:ascii="Helvetica" w:eastAsia="Times New Roman" w:hAnsi="Helvetica" w:cs="Helvetica"/>
          <w:b/>
          <w:bCs/>
          <w:color w:val="404040"/>
          <w:sz w:val="27"/>
          <w:szCs w:val="27"/>
          <w:lang w:eastAsia="en-GB"/>
        </w:rPr>
      </w:pPr>
      <w:r w:rsidRPr="00195BAD">
        <w:rPr>
          <w:rFonts w:ascii="Helvetica" w:eastAsia="Times New Roman" w:hAnsi="Helvetica" w:cs="Helvetica"/>
          <w:b/>
          <w:bCs/>
          <w:color w:val="404040"/>
          <w:sz w:val="27"/>
          <w:szCs w:val="27"/>
          <w:lang w:eastAsia="en-GB"/>
        </w:rPr>
        <w:t>How do I arrange an assessment?</w:t>
      </w:r>
    </w:p>
    <w:p w14:paraId="6BB556B8"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An assessment must be provided to all people and carers who appear to need care and support, regardless of their finances or whether the local authority thinks their needs will be eligible.</w:t>
      </w:r>
    </w:p>
    <w:p w14:paraId="514D7347" w14:textId="3DCF97FC" w:rsid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To get a social care assessment email us on ss.accessandinfo@medway.gov.uk or call 01634 334 466.</w:t>
      </w:r>
    </w:p>
    <w:p w14:paraId="53ABCADB" w14:textId="77777777" w:rsidR="008F1C10" w:rsidRDefault="008F1C10" w:rsidP="00D30BE7">
      <w:pPr>
        <w:shd w:val="clear" w:color="auto" w:fill="FFFFFF"/>
        <w:spacing w:before="100" w:beforeAutospacing="1" w:after="100" w:afterAutospacing="1" w:line="240" w:lineRule="auto"/>
        <w:ind w:left="851"/>
        <w:rPr>
          <w:rFonts w:ascii="Helvetica" w:eastAsia="Times New Roman" w:hAnsi="Helvetica" w:cs="Helvetica"/>
          <w:b/>
          <w:bCs/>
          <w:color w:val="404040"/>
          <w:sz w:val="24"/>
          <w:szCs w:val="24"/>
          <w:lang w:eastAsia="en-GB"/>
        </w:rPr>
      </w:pPr>
    </w:p>
    <w:p w14:paraId="7D2FFE33" w14:textId="763F9AA3" w:rsidR="008F1C10" w:rsidRDefault="008F1C10" w:rsidP="00D30BE7">
      <w:pPr>
        <w:shd w:val="clear" w:color="auto" w:fill="FFFFFF"/>
        <w:spacing w:before="100" w:beforeAutospacing="1" w:after="100" w:afterAutospacing="1" w:line="240" w:lineRule="auto"/>
        <w:ind w:left="851"/>
        <w:rPr>
          <w:rFonts w:ascii="Helvetica" w:eastAsia="Times New Roman" w:hAnsi="Helvetica" w:cs="Helvetica"/>
          <w:b/>
          <w:bCs/>
          <w:color w:val="404040"/>
          <w:sz w:val="24"/>
          <w:szCs w:val="24"/>
          <w:lang w:eastAsia="en-GB"/>
        </w:rPr>
      </w:pPr>
      <w:r>
        <w:rPr>
          <w:rFonts w:ascii="Helvetica" w:eastAsia="Times New Roman" w:hAnsi="Helvetica" w:cs="Helvetica"/>
          <w:noProof/>
          <w:color w:val="404040"/>
          <w:sz w:val="24"/>
          <w:szCs w:val="24"/>
          <w:lang w:eastAsia="en-GB"/>
        </w:rPr>
        <w:lastRenderedPageBreak/>
        <w:drawing>
          <wp:anchor distT="0" distB="0" distL="114300" distR="114300" simplePos="0" relativeHeight="251659264" behindDoc="1" locked="0" layoutInCell="1" allowOverlap="1" wp14:anchorId="3B4D5461" wp14:editId="332DE23B">
            <wp:simplePos x="0" y="0"/>
            <wp:positionH relativeFrom="page">
              <wp:align>left</wp:align>
            </wp:positionH>
            <wp:positionV relativeFrom="paragraph">
              <wp:posOffset>0</wp:posOffset>
            </wp:positionV>
            <wp:extent cx="1694815" cy="9650730"/>
            <wp:effectExtent l="0" t="0" r="635" b="7620"/>
            <wp:wrapTight wrapText="bothSides">
              <wp:wrapPolygon edited="0">
                <wp:start x="0" y="0"/>
                <wp:lineTo x="0" y="21574"/>
                <wp:lineTo x="21365" y="21574"/>
                <wp:lineTo x="21365"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4815" cy="9650730"/>
                    </a:xfrm>
                    <a:prstGeom prst="rect">
                      <a:avLst/>
                    </a:prstGeom>
                    <a:noFill/>
                  </pic:spPr>
                </pic:pic>
              </a:graphicData>
            </a:graphic>
          </wp:anchor>
        </w:drawing>
      </w:r>
    </w:p>
    <w:p w14:paraId="763F6970" w14:textId="5DB3B75B"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b/>
          <w:bCs/>
          <w:color w:val="404040"/>
          <w:sz w:val="24"/>
          <w:szCs w:val="24"/>
          <w:lang w:eastAsia="en-GB"/>
        </w:rPr>
      </w:pPr>
      <w:r w:rsidRPr="00195BAD">
        <w:rPr>
          <w:rFonts w:ascii="Helvetica" w:eastAsia="Times New Roman" w:hAnsi="Helvetica" w:cs="Helvetica"/>
          <w:b/>
          <w:bCs/>
          <w:color w:val="404040"/>
          <w:sz w:val="24"/>
          <w:szCs w:val="24"/>
          <w:lang w:eastAsia="en-GB"/>
        </w:rPr>
        <w:t>If you’re in hospital</w:t>
      </w:r>
    </w:p>
    <w:p w14:paraId="79BCEFE9" w14:textId="42EFA160"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If you are in hospital, you can get your social care needs assessed while you are there by asking to speak to your hospital social worker about support when you return home.</w:t>
      </w:r>
    </w:p>
    <w:p w14:paraId="795B93C0"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You can also get support from:</w:t>
      </w:r>
    </w:p>
    <w:p w14:paraId="3D9F033F" w14:textId="77777777" w:rsidR="00195BAD" w:rsidRPr="00195BAD" w:rsidRDefault="00195BAD" w:rsidP="00A93417">
      <w:pPr>
        <w:pStyle w:val="ListParagraph"/>
        <w:numPr>
          <w:ilvl w:val="0"/>
          <w:numId w:val="9"/>
        </w:numPr>
        <w:shd w:val="clear" w:color="auto" w:fill="FFFFFF"/>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reablement care which can help you relearn your everyday skills, </w:t>
      </w:r>
      <w:proofErr w:type="gramStart"/>
      <w:r w:rsidRPr="00195BAD">
        <w:rPr>
          <w:rFonts w:ascii="Helvetica" w:eastAsia="Times New Roman" w:hAnsi="Helvetica" w:cs="Helvetica"/>
          <w:color w:val="404040"/>
          <w:sz w:val="24"/>
          <w:szCs w:val="24"/>
          <w:lang w:eastAsia="en-GB"/>
        </w:rPr>
        <w:t>mobility</w:t>
      </w:r>
      <w:proofErr w:type="gramEnd"/>
      <w:r w:rsidRPr="00195BAD">
        <w:rPr>
          <w:rFonts w:ascii="Helvetica" w:eastAsia="Times New Roman" w:hAnsi="Helvetica" w:cs="Helvetica"/>
          <w:color w:val="404040"/>
          <w:sz w:val="24"/>
          <w:szCs w:val="24"/>
          <w:lang w:eastAsia="en-GB"/>
        </w:rPr>
        <w:t xml:space="preserve"> and independence. Call 01634 334 466 for an </w:t>
      </w:r>
      <w:proofErr w:type="gramStart"/>
      <w:r w:rsidRPr="00195BAD">
        <w:rPr>
          <w:rFonts w:ascii="Helvetica" w:eastAsia="Times New Roman" w:hAnsi="Helvetica" w:cs="Helvetica"/>
          <w:color w:val="404040"/>
          <w:sz w:val="24"/>
          <w:szCs w:val="24"/>
          <w:lang w:eastAsia="en-GB"/>
        </w:rPr>
        <w:t>assessment</w:t>
      </w:r>
      <w:proofErr w:type="gramEnd"/>
    </w:p>
    <w:p w14:paraId="60066BB9" w14:textId="184C6E3E" w:rsidR="00195BAD" w:rsidRPr="00195BAD" w:rsidRDefault="00195BAD" w:rsidP="00A93417">
      <w:pPr>
        <w:pStyle w:val="ListParagraph"/>
        <w:numPr>
          <w:ilvl w:val="0"/>
          <w:numId w:val="9"/>
        </w:numPr>
        <w:shd w:val="clear" w:color="auto" w:fill="FFFFFF"/>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a care home if you think you can no longer manage at home.</w:t>
      </w:r>
    </w:p>
    <w:p w14:paraId="3BB81C26"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An assessment could be an individual assessment or a combined assessment with a carer and the person for whom they care.</w:t>
      </w:r>
    </w:p>
    <w:p w14:paraId="211CBFE3"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Where relevant, it could be undertaken jointly with contribution from others, including the NHS.</w:t>
      </w:r>
    </w:p>
    <w:p w14:paraId="66FA3863"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CA6943">
        <w:rPr>
          <w:rFonts w:ascii="Helvetica" w:eastAsia="Times New Roman" w:hAnsi="Helvetica" w:cs="Helvetica"/>
          <w:color w:val="404040"/>
          <w:sz w:val="24"/>
          <w:szCs w:val="24"/>
          <w:lang w:eastAsia="en-GB"/>
        </w:rPr>
        <w:t>A copy of the assessment will be sent to you. This will clearly indicate whether you are eligible for support.</w:t>
      </w:r>
    </w:p>
    <w:p w14:paraId="28520E66" w14:textId="77777777" w:rsidR="00195BAD" w:rsidRPr="00195BAD" w:rsidRDefault="00195BAD" w:rsidP="00D30BE7">
      <w:pPr>
        <w:shd w:val="clear" w:color="auto" w:fill="FFFFFF"/>
        <w:spacing w:before="100" w:beforeAutospacing="1" w:after="100" w:afterAutospacing="1" w:line="240" w:lineRule="auto"/>
        <w:ind w:left="851"/>
        <w:outlineLvl w:val="2"/>
        <w:rPr>
          <w:rFonts w:ascii="Helvetica" w:eastAsia="Times New Roman" w:hAnsi="Helvetica" w:cs="Helvetica"/>
          <w:b/>
          <w:bCs/>
          <w:color w:val="404040"/>
          <w:sz w:val="27"/>
          <w:szCs w:val="27"/>
          <w:lang w:eastAsia="en-GB"/>
        </w:rPr>
      </w:pPr>
      <w:r w:rsidRPr="00195BAD">
        <w:rPr>
          <w:rFonts w:ascii="Helvetica" w:eastAsia="Times New Roman" w:hAnsi="Helvetica" w:cs="Helvetica"/>
          <w:b/>
          <w:bCs/>
          <w:color w:val="404040"/>
          <w:sz w:val="27"/>
          <w:szCs w:val="27"/>
          <w:lang w:eastAsia="en-GB"/>
        </w:rPr>
        <w:t>What if my needs do not meet the eligibility criteria?</w:t>
      </w:r>
    </w:p>
    <w:p w14:paraId="6EFF3020"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If you do not meet the eligibility criteria, we may look at what can be suggested or is on offer to meet your needs. For example, this may include suggesting services available to you in your community.</w:t>
      </w:r>
    </w:p>
    <w:p w14:paraId="4EE629FE"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We may encourage an individual to seek medical diagnosis or support from healthcare services where appropriate. In exceptional circumstances, we may offer funded support.</w:t>
      </w:r>
    </w:p>
    <w:p w14:paraId="6EE5E48A"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We are not under any legal duty to meet non-eligible needs.</w:t>
      </w:r>
    </w:p>
    <w:p w14:paraId="047D7839" w14:textId="4A1A83D0" w:rsidR="00195BAD" w:rsidRPr="00195BAD" w:rsidRDefault="00195BAD" w:rsidP="00D30BE7">
      <w:pPr>
        <w:shd w:val="clear" w:color="auto" w:fill="FFFFFF"/>
        <w:spacing w:before="100" w:beforeAutospacing="1" w:after="100" w:afterAutospacing="1" w:line="240" w:lineRule="auto"/>
        <w:ind w:left="851"/>
        <w:outlineLvl w:val="2"/>
        <w:rPr>
          <w:rFonts w:ascii="Helvetica" w:eastAsia="Times New Roman" w:hAnsi="Helvetica" w:cs="Helvetica"/>
          <w:b/>
          <w:bCs/>
          <w:color w:val="404040"/>
          <w:sz w:val="27"/>
          <w:szCs w:val="27"/>
          <w:lang w:eastAsia="en-GB"/>
        </w:rPr>
      </w:pPr>
      <w:r w:rsidRPr="00195BAD">
        <w:rPr>
          <w:rFonts w:ascii="Helvetica" w:eastAsia="Times New Roman" w:hAnsi="Helvetica" w:cs="Helvetica"/>
          <w:b/>
          <w:bCs/>
          <w:color w:val="404040"/>
          <w:sz w:val="27"/>
          <w:szCs w:val="27"/>
          <w:lang w:eastAsia="en-GB"/>
        </w:rPr>
        <w:t>What can I do if I don’t agree with the assessment?</w:t>
      </w:r>
    </w:p>
    <w:p w14:paraId="5C79E05F"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We should always discuss with you if you do not agree with the assessment, and we must record any differences of view.</w:t>
      </w:r>
    </w:p>
    <w:p w14:paraId="4AA18928"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Both you or your representative must always be informed of your right to make a complaint using our complaints procedure if you remain unhappy with our assessment and decision.</w:t>
      </w:r>
    </w:p>
    <w:p w14:paraId="3217ABE8" w14:textId="77777777" w:rsidR="00195BAD" w:rsidRPr="00195BAD" w:rsidRDefault="007E5143"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hyperlink r:id="rId7" w:history="1">
        <w:r w:rsidR="00195BAD" w:rsidRPr="00195BAD">
          <w:rPr>
            <w:rFonts w:ascii="Helvetica" w:eastAsia="Times New Roman" w:hAnsi="Helvetica" w:cs="Helvetica"/>
            <w:color w:val="1D70B8"/>
            <w:sz w:val="24"/>
            <w:szCs w:val="24"/>
            <w:lang w:eastAsia="en-GB"/>
          </w:rPr>
          <w:t>Section 13 of the Care Act 2014</w:t>
        </w:r>
      </w:hyperlink>
      <w:r w:rsidR="00195BAD" w:rsidRPr="00195BAD">
        <w:rPr>
          <w:rFonts w:ascii="Helvetica" w:eastAsia="Times New Roman" w:hAnsi="Helvetica" w:cs="Helvetica"/>
          <w:color w:val="404040"/>
          <w:sz w:val="24"/>
          <w:szCs w:val="24"/>
          <w:lang w:eastAsia="en-GB"/>
        </w:rPr>
        <w:t>; The Care and Support (Eligibility Criteria) Regulation 2014 and Section 6 of Care Act Statutory Guidance provide further details on eligibility and the eligibility criteria.</w:t>
      </w:r>
    </w:p>
    <w:p w14:paraId="760ED1B8" w14:textId="77777777" w:rsidR="00195BAD" w:rsidRDefault="00195BAD" w:rsidP="00D30BE7">
      <w:pPr>
        <w:shd w:val="clear" w:color="auto" w:fill="FFFFFF"/>
        <w:spacing w:before="100" w:beforeAutospacing="1" w:after="100" w:afterAutospacing="1" w:line="240" w:lineRule="auto"/>
        <w:ind w:left="851"/>
        <w:outlineLvl w:val="1"/>
        <w:rPr>
          <w:rFonts w:ascii="Helvetica" w:eastAsia="Times New Roman" w:hAnsi="Helvetica" w:cs="Helvetica"/>
          <w:b/>
          <w:bCs/>
          <w:color w:val="404040"/>
          <w:sz w:val="36"/>
          <w:szCs w:val="36"/>
          <w:lang w:eastAsia="en-GB"/>
        </w:rPr>
      </w:pPr>
    </w:p>
    <w:p w14:paraId="0FEED9B6" w14:textId="77777777" w:rsidR="00195BAD" w:rsidRDefault="00195BAD" w:rsidP="00D30BE7">
      <w:pPr>
        <w:shd w:val="clear" w:color="auto" w:fill="FFFFFF"/>
        <w:spacing w:before="100" w:beforeAutospacing="1" w:after="100" w:afterAutospacing="1" w:line="240" w:lineRule="auto"/>
        <w:ind w:left="851"/>
        <w:outlineLvl w:val="1"/>
        <w:rPr>
          <w:rFonts w:ascii="Helvetica" w:eastAsia="Times New Roman" w:hAnsi="Helvetica" w:cs="Helvetica"/>
          <w:b/>
          <w:bCs/>
          <w:color w:val="404040"/>
          <w:sz w:val="36"/>
          <w:szCs w:val="36"/>
          <w:lang w:eastAsia="en-GB"/>
        </w:rPr>
      </w:pPr>
    </w:p>
    <w:p w14:paraId="2A562C9F" w14:textId="183585A9" w:rsidR="00195BAD" w:rsidRDefault="008F1C10" w:rsidP="00D30BE7">
      <w:pPr>
        <w:shd w:val="clear" w:color="auto" w:fill="FFFFFF"/>
        <w:spacing w:before="100" w:beforeAutospacing="1" w:after="100" w:afterAutospacing="1" w:line="240" w:lineRule="auto"/>
        <w:ind w:left="851"/>
        <w:outlineLvl w:val="1"/>
        <w:rPr>
          <w:rFonts w:ascii="Helvetica" w:eastAsia="Times New Roman" w:hAnsi="Helvetica" w:cs="Helvetica"/>
          <w:b/>
          <w:bCs/>
          <w:color w:val="404040"/>
          <w:sz w:val="36"/>
          <w:szCs w:val="36"/>
          <w:lang w:eastAsia="en-GB"/>
        </w:rPr>
      </w:pPr>
      <w:r>
        <w:rPr>
          <w:rFonts w:ascii="Helvetica" w:eastAsia="Times New Roman" w:hAnsi="Helvetica" w:cs="Helvetica"/>
          <w:b/>
          <w:bCs/>
          <w:noProof/>
          <w:color w:val="404040"/>
          <w:sz w:val="27"/>
          <w:szCs w:val="27"/>
          <w:lang w:eastAsia="en-GB"/>
        </w:rPr>
        <w:lastRenderedPageBreak/>
        <w:drawing>
          <wp:anchor distT="0" distB="0" distL="114300" distR="114300" simplePos="0" relativeHeight="251660288" behindDoc="1" locked="0" layoutInCell="1" allowOverlap="1" wp14:anchorId="0942F591" wp14:editId="024CB33A">
            <wp:simplePos x="0" y="0"/>
            <wp:positionH relativeFrom="page">
              <wp:align>left</wp:align>
            </wp:positionH>
            <wp:positionV relativeFrom="paragraph">
              <wp:posOffset>0</wp:posOffset>
            </wp:positionV>
            <wp:extent cx="1694815" cy="9650730"/>
            <wp:effectExtent l="0" t="0" r="635" b="7620"/>
            <wp:wrapTight wrapText="bothSides">
              <wp:wrapPolygon edited="0">
                <wp:start x="0" y="0"/>
                <wp:lineTo x="0" y="21574"/>
                <wp:lineTo x="21365" y="21574"/>
                <wp:lineTo x="21365"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4815" cy="9650730"/>
                    </a:xfrm>
                    <a:prstGeom prst="rect">
                      <a:avLst/>
                    </a:prstGeom>
                    <a:noFill/>
                  </pic:spPr>
                </pic:pic>
              </a:graphicData>
            </a:graphic>
          </wp:anchor>
        </w:drawing>
      </w:r>
    </w:p>
    <w:p w14:paraId="512ABE18" w14:textId="62134471" w:rsidR="00195BAD" w:rsidRPr="00195BAD" w:rsidRDefault="00195BAD" w:rsidP="00D30BE7">
      <w:pPr>
        <w:shd w:val="clear" w:color="auto" w:fill="FFFFFF"/>
        <w:spacing w:before="100" w:beforeAutospacing="1" w:after="100" w:afterAutospacing="1" w:line="240" w:lineRule="auto"/>
        <w:ind w:left="851"/>
        <w:outlineLvl w:val="1"/>
        <w:rPr>
          <w:rFonts w:ascii="Helvetica" w:eastAsia="Times New Roman" w:hAnsi="Helvetica" w:cs="Helvetica"/>
          <w:b/>
          <w:bCs/>
          <w:color w:val="404040"/>
          <w:sz w:val="36"/>
          <w:szCs w:val="36"/>
          <w:lang w:eastAsia="en-GB"/>
        </w:rPr>
      </w:pPr>
      <w:r w:rsidRPr="00195BAD">
        <w:rPr>
          <w:rFonts w:ascii="Helvetica" w:eastAsia="Times New Roman" w:hAnsi="Helvetica" w:cs="Helvetica"/>
          <w:b/>
          <w:bCs/>
          <w:color w:val="404040"/>
          <w:sz w:val="36"/>
          <w:szCs w:val="36"/>
          <w:lang w:eastAsia="en-GB"/>
        </w:rPr>
        <w:t>Appendix A: The Care and Support (Eligibility Criteria) Regulations 2014</w:t>
      </w:r>
    </w:p>
    <w:p w14:paraId="6FCB7E40" w14:textId="413A9FB0" w:rsidR="00195BAD" w:rsidRPr="00195BAD" w:rsidRDefault="00195BAD" w:rsidP="00D30BE7">
      <w:pPr>
        <w:shd w:val="clear" w:color="auto" w:fill="FFFFFF"/>
        <w:spacing w:before="100" w:beforeAutospacing="1" w:after="100" w:afterAutospacing="1" w:line="240" w:lineRule="auto"/>
        <w:ind w:left="851"/>
        <w:outlineLvl w:val="2"/>
        <w:rPr>
          <w:rFonts w:ascii="Helvetica" w:eastAsia="Times New Roman" w:hAnsi="Helvetica" w:cs="Helvetica"/>
          <w:b/>
          <w:bCs/>
          <w:color w:val="404040"/>
          <w:sz w:val="27"/>
          <w:szCs w:val="27"/>
          <w:lang w:eastAsia="en-GB"/>
        </w:rPr>
      </w:pPr>
      <w:r w:rsidRPr="00195BAD">
        <w:rPr>
          <w:rFonts w:ascii="Helvetica" w:eastAsia="Times New Roman" w:hAnsi="Helvetica" w:cs="Helvetica"/>
          <w:b/>
          <w:bCs/>
          <w:color w:val="404040"/>
          <w:sz w:val="27"/>
          <w:szCs w:val="27"/>
          <w:lang w:eastAsia="en-GB"/>
        </w:rPr>
        <w:t xml:space="preserve">Needs which meet the eligibility criteria: adults who need care and </w:t>
      </w:r>
      <w:proofErr w:type="gramStart"/>
      <w:r w:rsidRPr="00195BAD">
        <w:rPr>
          <w:rFonts w:ascii="Helvetica" w:eastAsia="Times New Roman" w:hAnsi="Helvetica" w:cs="Helvetica"/>
          <w:b/>
          <w:bCs/>
          <w:color w:val="404040"/>
          <w:sz w:val="27"/>
          <w:szCs w:val="27"/>
          <w:lang w:eastAsia="en-GB"/>
        </w:rPr>
        <w:t>support</w:t>
      </w:r>
      <w:proofErr w:type="gramEnd"/>
    </w:p>
    <w:p w14:paraId="6CB74DCA"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An adult’s needs meet the eligibility criteria if:</w:t>
      </w:r>
    </w:p>
    <w:p w14:paraId="4F3037FE" w14:textId="18BCEDC7" w:rsidR="00195BAD" w:rsidRPr="00195BAD" w:rsidRDefault="00195BAD" w:rsidP="000E0993">
      <w:pPr>
        <w:numPr>
          <w:ilvl w:val="0"/>
          <w:numId w:val="3"/>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they arise from or are related to a physical or mental impairment or </w:t>
      </w:r>
      <w:proofErr w:type="gramStart"/>
      <w:r w:rsidRPr="00195BAD">
        <w:rPr>
          <w:rFonts w:ascii="Helvetica" w:eastAsia="Times New Roman" w:hAnsi="Helvetica" w:cs="Helvetica"/>
          <w:color w:val="404040"/>
          <w:sz w:val="24"/>
          <w:szCs w:val="24"/>
          <w:lang w:eastAsia="en-GB"/>
        </w:rPr>
        <w:t>illness</w:t>
      </w:r>
      <w:proofErr w:type="gramEnd"/>
    </w:p>
    <w:p w14:paraId="07E0DDA0" w14:textId="77777777" w:rsidR="00195BAD" w:rsidRPr="00195BAD" w:rsidRDefault="00195BAD" w:rsidP="000E0993">
      <w:pPr>
        <w:numPr>
          <w:ilvl w:val="0"/>
          <w:numId w:val="3"/>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as a result of them, he or she is unable to achieve two or more of the outcomes specified </w:t>
      </w:r>
      <w:proofErr w:type="gramStart"/>
      <w:r w:rsidRPr="00195BAD">
        <w:rPr>
          <w:rFonts w:ascii="Helvetica" w:eastAsia="Times New Roman" w:hAnsi="Helvetica" w:cs="Helvetica"/>
          <w:color w:val="404040"/>
          <w:sz w:val="24"/>
          <w:szCs w:val="24"/>
          <w:lang w:eastAsia="en-GB"/>
        </w:rPr>
        <w:t>below</w:t>
      </w:r>
      <w:proofErr w:type="gramEnd"/>
    </w:p>
    <w:p w14:paraId="58A2E823" w14:textId="77777777" w:rsidR="00195BAD" w:rsidRPr="00195BAD" w:rsidRDefault="00195BAD" w:rsidP="000E0993">
      <w:pPr>
        <w:numPr>
          <w:ilvl w:val="0"/>
          <w:numId w:val="3"/>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proofErr w:type="gramStart"/>
      <w:r w:rsidRPr="00195BAD">
        <w:rPr>
          <w:rFonts w:ascii="Helvetica" w:eastAsia="Times New Roman" w:hAnsi="Helvetica" w:cs="Helvetica"/>
          <w:color w:val="404040"/>
          <w:sz w:val="24"/>
          <w:szCs w:val="24"/>
          <w:lang w:eastAsia="en-GB"/>
        </w:rPr>
        <w:t>as a consequence</w:t>
      </w:r>
      <w:proofErr w:type="gramEnd"/>
      <w:r w:rsidRPr="00195BAD">
        <w:rPr>
          <w:rFonts w:ascii="Helvetica" w:eastAsia="Times New Roman" w:hAnsi="Helvetica" w:cs="Helvetica"/>
          <w:color w:val="404040"/>
          <w:sz w:val="24"/>
          <w:szCs w:val="24"/>
          <w:lang w:eastAsia="en-GB"/>
        </w:rPr>
        <w:t>, there is or is likely to be, a significant impact on the adult’s wellbeing.</w:t>
      </w:r>
    </w:p>
    <w:p w14:paraId="7CB07C93"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The specified outcomes are:</w:t>
      </w:r>
    </w:p>
    <w:p w14:paraId="19A808E4" w14:textId="77777777" w:rsidR="00195BAD" w:rsidRPr="00195BAD" w:rsidRDefault="00195BAD" w:rsidP="000E0993">
      <w:pPr>
        <w:numPr>
          <w:ilvl w:val="0"/>
          <w:numId w:val="4"/>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managing and maintaining nutrition</w:t>
      </w:r>
    </w:p>
    <w:p w14:paraId="5E69E579" w14:textId="77777777" w:rsidR="00195BAD" w:rsidRPr="00195BAD" w:rsidRDefault="00195BAD" w:rsidP="000E0993">
      <w:pPr>
        <w:numPr>
          <w:ilvl w:val="0"/>
          <w:numId w:val="4"/>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maintaining personal hygiene</w:t>
      </w:r>
    </w:p>
    <w:p w14:paraId="1F953A36" w14:textId="77777777" w:rsidR="00195BAD" w:rsidRPr="00195BAD" w:rsidRDefault="00195BAD" w:rsidP="000E0993">
      <w:pPr>
        <w:numPr>
          <w:ilvl w:val="0"/>
          <w:numId w:val="4"/>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managing toilet needs</w:t>
      </w:r>
    </w:p>
    <w:p w14:paraId="3AE6E8A2" w14:textId="77777777" w:rsidR="00195BAD" w:rsidRPr="00195BAD" w:rsidRDefault="00195BAD" w:rsidP="000E0993">
      <w:pPr>
        <w:numPr>
          <w:ilvl w:val="0"/>
          <w:numId w:val="4"/>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being appropriately clothed</w:t>
      </w:r>
    </w:p>
    <w:p w14:paraId="47775F79" w14:textId="77777777" w:rsidR="00195BAD" w:rsidRPr="00195BAD" w:rsidRDefault="00195BAD" w:rsidP="000E0993">
      <w:pPr>
        <w:numPr>
          <w:ilvl w:val="0"/>
          <w:numId w:val="4"/>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being able to make use of the adult’s home </w:t>
      </w:r>
      <w:proofErr w:type="gramStart"/>
      <w:r w:rsidRPr="00195BAD">
        <w:rPr>
          <w:rFonts w:ascii="Helvetica" w:eastAsia="Times New Roman" w:hAnsi="Helvetica" w:cs="Helvetica"/>
          <w:color w:val="404040"/>
          <w:sz w:val="24"/>
          <w:szCs w:val="24"/>
          <w:lang w:eastAsia="en-GB"/>
        </w:rPr>
        <w:t>safely</w:t>
      </w:r>
      <w:proofErr w:type="gramEnd"/>
    </w:p>
    <w:p w14:paraId="49968FE1" w14:textId="77777777" w:rsidR="00195BAD" w:rsidRPr="00195BAD" w:rsidRDefault="00195BAD" w:rsidP="000E0993">
      <w:pPr>
        <w:numPr>
          <w:ilvl w:val="0"/>
          <w:numId w:val="4"/>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maintaining a habitable home environment</w:t>
      </w:r>
    </w:p>
    <w:p w14:paraId="301A8C4C" w14:textId="77777777" w:rsidR="00195BAD" w:rsidRPr="00195BAD" w:rsidRDefault="00195BAD" w:rsidP="000E0993">
      <w:pPr>
        <w:numPr>
          <w:ilvl w:val="0"/>
          <w:numId w:val="4"/>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developing and maintaining family or other personal relationships</w:t>
      </w:r>
    </w:p>
    <w:p w14:paraId="0585061F" w14:textId="77777777" w:rsidR="00195BAD" w:rsidRPr="00195BAD" w:rsidRDefault="00195BAD" w:rsidP="000E0993">
      <w:pPr>
        <w:numPr>
          <w:ilvl w:val="0"/>
          <w:numId w:val="4"/>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accessing and engaging in work, training, </w:t>
      </w:r>
      <w:proofErr w:type="gramStart"/>
      <w:r w:rsidRPr="00195BAD">
        <w:rPr>
          <w:rFonts w:ascii="Helvetica" w:eastAsia="Times New Roman" w:hAnsi="Helvetica" w:cs="Helvetica"/>
          <w:color w:val="404040"/>
          <w:sz w:val="24"/>
          <w:szCs w:val="24"/>
          <w:lang w:eastAsia="en-GB"/>
        </w:rPr>
        <w:t>education</w:t>
      </w:r>
      <w:proofErr w:type="gramEnd"/>
      <w:r w:rsidRPr="00195BAD">
        <w:rPr>
          <w:rFonts w:ascii="Helvetica" w:eastAsia="Times New Roman" w:hAnsi="Helvetica" w:cs="Helvetica"/>
          <w:color w:val="404040"/>
          <w:sz w:val="24"/>
          <w:szCs w:val="24"/>
          <w:lang w:eastAsia="en-GB"/>
        </w:rPr>
        <w:t xml:space="preserve"> or volunteering</w:t>
      </w:r>
    </w:p>
    <w:p w14:paraId="5B4883D0" w14:textId="77777777" w:rsidR="00195BAD" w:rsidRPr="00195BAD" w:rsidRDefault="00195BAD" w:rsidP="000E0993">
      <w:pPr>
        <w:numPr>
          <w:ilvl w:val="0"/>
          <w:numId w:val="4"/>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making use of necessary facilities or services in the local community including public transport, and recreational facilities or services</w:t>
      </w:r>
    </w:p>
    <w:p w14:paraId="07F5B761" w14:textId="77777777" w:rsidR="00195BAD" w:rsidRPr="00195BAD" w:rsidRDefault="00195BAD" w:rsidP="000E0993">
      <w:pPr>
        <w:numPr>
          <w:ilvl w:val="0"/>
          <w:numId w:val="4"/>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carrying out any caring responsibilities the adult has for a </w:t>
      </w:r>
      <w:proofErr w:type="gramStart"/>
      <w:r w:rsidRPr="00195BAD">
        <w:rPr>
          <w:rFonts w:ascii="Helvetica" w:eastAsia="Times New Roman" w:hAnsi="Helvetica" w:cs="Helvetica"/>
          <w:color w:val="404040"/>
          <w:sz w:val="24"/>
          <w:szCs w:val="24"/>
          <w:lang w:eastAsia="en-GB"/>
        </w:rPr>
        <w:t>child</w:t>
      </w:r>
      <w:proofErr w:type="gramEnd"/>
    </w:p>
    <w:p w14:paraId="7888BE88" w14:textId="77777777" w:rsidR="00195BAD" w:rsidRPr="00195BAD" w:rsidRDefault="00195BAD" w:rsidP="000E0993">
      <w:pPr>
        <w:shd w:val="clear" w:color="auto" w:fill="FFFFFF"/>
        <w:tabs>
          <w:tab w:val="num" w:pos="1418"/>
        </w:tabs>
        <w:spacing w:before="100" w:beforeAutospacing="1" w:after="100" w:afterAutospacing="1" w:line="240" w:lineRule="auto"/>
        <w:ind w:left="1418"/>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For the purposes of this regulation, an adult is to be regarded as being unable to achieve an outcome if he or she is:</w:t>
      </w:r>
    </w:p>
    <w:p w14:paraId="31024D63" w14:textId="77777777" w:rsidR="00195BAD" w:rsidRPr="00195BAD" w:rsidRDefault="00195BAD" w:rsidP="000E0993">
      <w:pPr>
        <w:numPr>
          <w:ilvl w:val="0"/>
          <w:numId w:val="5"/>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unable to achieve the outcome without </w:t>
      </w:r>
      <w:proofErr w:type="gramStart"/>
      <w:r w:rsidRPr="00195BAD">
        <w:rPr>
          <w:rFonts w:ascii="Helvetica" w:eastAsia="Times New Roman" w:hAnsi="Helvetica" w:cs="Helvetica"/>
          <w:color w:val="404040"/>
          <w:sz w:val="24"/>
          <w:szCs w:val="24"/>
          <w:lang w:eastAsia="en-GB"/>
        </w:rPr>
        <w:t>assistance</w:t>
      </w:r>
      <w:proofErr w:type="gramEnd"/>
    </w:p>
    <w:p w14:paraId="405F8AAF" w14:textId="77777777" w:rsidR="00195BAD" w:rsidRPr="00195BAD" w:rsidRDefault="00195BAD" w:rsidP="000E0993">
      <w:pPr>
        <w:numPr>
          <w:ilvl w:val="0"/>
          <w:numId w:val="5"/>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able to achieve it without assistance, but doing so causes the adult significant pain, distress or </w:t>
      </w:r>
      <w:proofErr w:type="gramStart"/>
      <w:r w:rsidRPr="00195BAD">
        <w:rPr>
          <w:rFonts w:ascii="Helvetica" w:eastAsia="Times New Roman" w:hAnsi="Helvetica" w:cs="Helvetica"/>
          <w:color w:val="404040"/>
          <w:sz w:val="24"/>
          <w:szCs w:val="24"/>
          <w:lang w:eastAsia="en-GB"/>
        </w:rPr>
        <w:t>anxiety</w:t>
      </w:r>
      <w:proofErr w:type="gramEnd"/>
    </w:p>
    <w:p w14:paraId="2C582C80" w14:textId="77777777" w:rsidR="00195BAD" w:rsidRPr="00195BAD" w:rsidRDefault="00195BAD" w:rsidP="000E0993">
      <w:pPr>
        <w:numPr>
          <w:ilvl w:val="0"/>
          <w:numId w:val="5"/>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able to achieve the outcome without assistance, but doing so endangers or is likely to endanger the health or safety of the adult, or of </w:t>
      </w:r>
      <w:proofErr w:type="gramStart"/>
      <w:r w:rsidRPr="00195BAD">
        <w:rPr>
          <w:rFonts w:ascii="Helvetica" w:eastAsia="Times New Roman" w:hAnsi="Helvetica" w:cs="Helvetica"/>
          <w:color w:val="404040"/>
          <w:sz w:val="24"/>
          <w:szCs w:val="24"/>
          <w:lang w:eastAsia="en-GB"/>
        </w:rPr>
        <w:t>others</w:t>
      </w:r>
      <w:proofErr w:type="gramEnd"/>
    </w:p>
    <w:p w14:paraId="4DAFE492" w14:textId="77777777" w:rsidR="00195BAD" w:rsidRPr="00195BAD" w:rsidRDefault="00195BAD" w:rsidP="000E0993">
      <w:pPr>
        <w:numPr>
          <w:ilvl w:val="0"/>
          <w:numId w:val="5"/>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able to achieve it without assistance but this takes significantly longer than would normally be </w:t>
      </w:r>
      <w:proofErr w:type="gramStart"/>
      <w:r w:rsidRPr="00195BAD">
        <w:rPr>
          <w:rFonts w:ascii="Helvetica" w:eastAsia="Times New Roman" w:hAnsi="Helvetica" w:cs="Helvetica"/>
          <w:color w:val="404040"/>
          <w:sz w:val="24"/>
          <w:szCs w:val="24"/>
          <w:lang w:eastAsia="en-GB"/>
        </w:rPr>
        <w:t>expected</w:t>
      </w:r>
      <w:proofErr w:type="gramEnd"/>
    </w:p>
    <w:p w14:paraId="6FE0861C"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In determining whether the adult’s needs meet the eligibility criteria, and where the level of an adult’s needs fluctuates, we must </w:t>
      </w:r>
      <w:proofErr w:type="gramStart"/>
      <w:r w:rsidRPr="00195BAD">
        <w:rPr>
          <w:rFonts w:ascii="Helvetica" w:eastAsia="Times New Roman" w:hAnsi="Helvetica" w:cs="Helvetica"/>
          <w:color w:val="404040"/>
          <w:sz w:val="24"/>
          <w:szCs w:val="24"/>
          <w:lang w:eastAsia="en-GB"/>
        </w:rPr>
        <w:t>take into account</w:t>
      </w:r>
      <w:proofErr w:type="gramEnd"/>
      <w:r w:rsidRPr="00195BAD">
        <w:rPr>
          <w:rFonts w:ascii="Helvetica" w:eastAsia="Times New Roman" w:hAnsi="Helvetica" w:cs="Helvetica"/>
          <w:color w:val="404040"/>
          <w:sz w:val="24"/>
          <w:szCs w:val="24"/>
          <w:lang w:eastAsia="en-GB"/>
        </w:rPr>
        <w:t xml:space="preserve"> the adult’s circumstances over such period as we consider necessary to establish accurately the adult’s level of need.</w:t>
      </w:r>
    </w:p>
    <w:p w14:paraId="675C8925" w14:textId="77777777" w:rsidR="008F1C10" w:rsidRDefault="008F1C10" w:rsidP="00D30BE7">
      <w:pPr>
        <w:shd w:val="clear" w:color="auto" w:fill="FFFFFF"/>
        <w:spacing w:before="100" w:beforeAutospacing="1" w:after="100" w:afterAutospacing="1" w:line="240" w:lineRule="auto"/>
        <w:ind w:left="851"/>
        <w:outlineLvl w:val="2"/>
        <w:rPr>
          <w:rFonts w:ascii="Helvetica" w:eastAsia="Times New Roman" w:hAnsi="Helvetica" w:cs="Helvetica"/>
          <w:b/>
          <w:bCs/>
          <w:color w:val="404040"/>
          <w:sz w:val="27"/>
          <w:szCs w:val="27"/>
          <w:lang w:eastAsia="en-GB"/>
        </w:rPr>
      </w:pPr>
    </w:p>
    <w:p w14:paraId="5EE0D7AD" w14:textId="56C070FA" w:rsidR="008F1C10" w:rsidRDefault="008F1C10" w:rsidP="00D30BE7">
      <w:pPr>
        <w:shd w:val="clear" w:color="auto" w:fill="FFFFFF"/>
        <w:spacing w:before="100" w:beforeAutospacing="1" w:after="100" w:afterAutospacing="1" w:line="240" w:lineRule="auto"/>
        <w:ind w:left="851"/>
        <w:outlineLvl w:val="2"/>
        <w:rPr>
          <w:rFonts w:ascii="Helvetica" w:eastAsia="Times New Roman" w:hAnsi="Helvetica" w:cs="Helvetica"/>
          <w:b/>
          <w:bCs/>
          <w:color w:val="404040"/>
          <w:sz w:val="27"/>
          <w:szCs w:val="27"/>
          <w:lang w:eastAsia="en-GB"/>
        </w:rPr>
      </w:pPr>
      <w:r>
        <w:rPr>
          <w:rFonts w:ascii="Helvetica" w:eastAsia="Times New Roman" w:hAnsi="Helvetica" w:cs="Helvetica"/>
          <w:noProof/>
          <w:color w:val="404040"/>
          <w:sz w:val="24"/>
          <w:szCs w:val="24"/>
          <w:lang w:eastAsia="en-GB"/>
        </w:rPr>
        <w:lastRenderedPageBreak/>
        <w:drawing>
          <wp:anchor distT="0" distB="0" distL="114300" distR="114300" simplePos="0" relativeHeight="251661312" behindDoc="1" locked="0" layoutInCell="1" allowOverlap="1" wp14:anchorId="3A9773C7" wp14:editId="5384579D">
            <wp:simplePos x="0" y="0"/>
            <wp:positionH relativeFrom="page">
              <wp:posOffset>9525</wp:posOffset>
            </wp:positionH>
            <wp:positionV relativeFrom="paragraph">
              <wp:posOffset>0</wp:posOffset>
            </wp:positionV>
            <wp:extent cx="1694815" cy="9650730"/>
            <wp:effectExtent l="0" t="0" r="635" b="7620"/>
            <wp:wrapTight wrapText="bothSides">
              <wp:wrapPolygon edited="0">
                <wp:start x="0" y="0"/>
                <wp:lineTo x="0" y="21574"/>
                <wp:lineTo x="21365" y="21574"/>
                <wp:lineTo x="21365"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4815" cy="9650730"/>
                    </a:xfrm>
                    <a:prstGeom prst="rect">
                      <a:avLst/>
                    </a:prstGeom>
                    <a:noFill/>
                  </pic:spPr>
                </pic:pic>
              </a:graphicData>
            </a:graphic>
          </wp:anchor>
        </w:drawing>
      </w:r>
    </w:p>
    <w:p w14:paraId="1385CE8B" w14:textId="7602D020" w:rsidR="00195BAD" w:rsidRPr="00195BAD" w:rsidRDefault="00195BAD" w:rsidP="00D30BE7">
      <w:pPr>
        <w:shd w:val="clear" w:color="auto" w:fill="FFFFFF"/>
        <w:spacing w:before="100" w:beforeAutospacing="1" w:after="100" w:afterAutospacing="1" w:line="240" w:lineRule="auto"/>
        <w:ind w:left="851"/>
        <w:outlineLvl w:val="2"/>
        <w:rPr>
          <w:rFonts w:ascii="Helvetica" w:eastAsia="Times New Roman" w:hAnsi="Helvetica" w:cs="Helvetica"/>
          <w:b/>
          <w:bCs/>
          <w:color w:val="404040"/>
          <w:sz w:val="27"/>
          <w:szCs w:val="27"/>
          <w:lang w:eastAsia="en-GB"/>
        </w:rPr>
      </w:pPr>
      <w:r w:rsidRPr="00195BAD">
        <w:rPr>
          <w:rFonts w:ascii="Helvetica" w:eastAsia="Times New Roman" w:hAnsi="Helvetica" w:cs="Helvetica"/>
          <w:b/>
          <w:bCs/>
          <w:color w:val="404040"/>
          <w:sz w:val="27"/>
          <w:szCs w:val="27"/>
          <w:lang w:eastAsia="en-GB"/>
        </w:rPr>
        <w:t xml:space="preserve">Needs which meet the eligibility criteria: </w:t>
      </w:r>
      <w:proofErr w:type="gramStart"/>
      <w:r w:rsidRPr="00195BAD">
        <w:rPr>
          <w:rFonts w:ascii="Helvetica" w:eastAsia="Times New Roman" w:hAnsi="Helvetica" w:cs="Helvetica"/>
          <w:b/>
          <w:bCs/>
          <w:color w:val="404040"/>
          <w:sz w:val="27"/>
          <w:szCs w:val="27"/>
          <w:lang w:eastAsia="en-GB"/>
        </w:rPr>
        <w:t>carers</w:t>
      </w:r>
      <w:proofErr w:type="gramEnd"/>
    </w:p>
    <w:p w14:paraId="0F517368" w14:textId="32139AF6"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A carer’s needs meet the eligibility criteria if:</w:t>
      </w:r>
    </w:p>
    <w:p w14:paraId="42C50624" w14:textId="77777777" w:rsidR="00195BAD" w:rsidRPr="00195BAD" w:rsidRDefault="00195BAD" w:rsidP="000E0993">
      <w:pPr>
        <w:numPr>
          <w:ilvl w:val="0"/>
          <w:numId w:val="6"/>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they arise as a consequence of providing necessary care for an </w:t>
      </w:r>
      <w:proofErr w:type="gramStart"/>
      <w:r w:rsidRPr="00195BAD">
        <w:rPr>
          <w:rFonts w:ascii="Helvetica" w:eastAsia="Times New Roman" w:hAnsi="Helvetica" w:cs="Helvetica"/>
          <w:color w:val="404040"/>
          <w:sz w:val="24"/>
          <w:szCs w:val="24"/>
          <w:lang w:eastAsia="en-GB"/>
        </w:rPr>
        <w:t>adult</w:t>
      </w:r>
      <w:proofErr w:type="gramEnd"/>
    </w:p>
    <w:p w14:paraId="1B89771C" w14:textId="77777777" w:rsidR="00195BAD" w:rsidRPr="00195BAD" w:rsidRDefault="00195BAD" w:rsidP="000E0993">
      <w:pPr>
        <w:numPr>
          <w:ilvl w:val="0"/>
          <w:numId w:val="6"/>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the effect of them is that any of the circumstances specified below apply to the </w:t>
      </w:r>
      <w:proofErr w:type="gramStart"/>
      <w:r w:rsidRPr="00195BAD">
        <w:rPr>
          <w:rFonts w:ascii="Helvetica" w:eastAsia="Times New Roman" w:hAnsi="Helvetica" w:cs="Helvetica"/>
          <w:color w:val="404040"/>
          <w:sz w:val="24"/>
          <w:szCs w:val="24"/>
          <w:lang w:eastAsia="en-GB"/>
        </w:rPr>
        <w:t>carer</w:t>
      </w:r>
      <w:proofErr w:type="gramEnd"/>
    </w:p>
    <w:p w14:paraId="03AB3375" w14:textId="42DBEF11" w:rsidR="00195BAD" w:rsidRPr="00195BAD" w:rsidRDefault="00195BAD" w:rsidP="000E0993">
      <w:pPr>
        <w:numPr>
          <w:ilvl w:val="0"/>
          <w:numId w:val="6"/>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as a consequence of the above, there is or is likely to be, a significant impact on the carer’s </w:t>
      </w:r>
      <w:proofErr w:type="gramStart"/>
      <w:r w:rsidRPr="00195BAD">
        <w:rPr>
          <w:rFonts w:ascii="Helvetica" w:eastAsia="Times New Roman" w:hAnsi="Helvetica" w:cs="Helvetica"/>
          <w:color w:val="404040"/>
          <w:sz w:val="24"/>
          <w:szCs w:val="24"/>
          <w:lang w:eastAsia="en-GB"/>
        </w:rPr>
        <w:t>well-being</w:t>
      </w:r>
      <w:proofErr w:type="gramEnd"/>
    </w:p>
    <w:p w14:paraId="59E1D184" w14:textId="77777777" w:rsidR="00195BAD" w:rsidRPr="00195BAD" w:rsidRDefault="00195BAD" w:rsidP="000E0993">
      <w:pPr>
        <w:shd w:val="clear" w:color="auto" w:fill="FFFFFF"/>
        <w:tabs>
          <w:tab w:val="num" w:pos="1843"/>
        </w:tabs>
        <w:spacing w:before="100" w:beforeAutospacing="1" w:after="100" w:afterAutospacing="1" w:line="240" w:lineRule="auto"/>
        <w:ind w:left="2127" w:hanging="709"/>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The circumstances specified are as follows:</w:t>
      </w:r>
    </w:p>
    <w:p w14:paraId="472F8FC4" w14:textId="77777777" w:rsidR="00195BAD" w:rsidRPr="00195BAD" w:rsidRDefault="00195BAD" w:rsidP="000E0993">
      <w:pPr>
        <w:numPr>
          <w:ilvl w:val="0"/>
          <w:numId w:val="7"/>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The carer’s physical or mental health is or is at risk of, deteriorating.</w:t>
      </w:r>
    </w:p>
    <w:p w14:paraId="06AB31BE" w14:textId="77777777" w:rsidR="00195BAD" w:rsidRPr="00195BAD" w:rsidRDefault="00195BAD" w:rsidP="000E0993">
      <w:pPr>
        <w:numPr>
          <w:ilvl w:val="0"/>
          <w:numId w:val="7"/>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The carer is unable to:</w:t>
      </w:r>
    </w:p>
    <w:p w14:paraId="709FE9D6" w14:textId="14B09E95" w:rsidR="00195BAD" w:rsidRPr="00195BAD" w:rsidRDefault="00195BAD" w:rsidP="000E0993">
      <w:pPr>
        <w:numPr>
          <w:ilvl w:val="1"/>
          <w:numId w:val="7"/>
        </w:numPr>
        <w:shd w:val="clear" w:color="auto" w:fill="FFFFFF"/>
        <w:tabs>
          <w:tab w:val="left" w:pos="2835"/>
        </w:tabs>
        <w:spacing w:before="100" w:beforeAutospacing="1" w:after="100" w:afterAutospacing="1" w:line="240" w:lineRule="auto"/>
        <w:ind w:left="2835" w:hanging="283"/>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carry out any caring responsibilities the carer has for a </w:t>
      </w:r>
      <w:proofErr w:type="gramStart"/>
      <w:r w:rsidRPr="00195BAD">
        <w:rPr>
          <w:rFonts w:ascii="Helvetica" w:eastAsia="Times New Roman" w:hAnsi="Helvetica" w:cs="Helvetica"/>
          <w:color w:val="404040"/>
          <w:sz w:val="24"/>
          <w:szCs w:val="24"/>
          <w:lang w:eastAsia="en-GB"/>
        </w:rPr>
        <w:t>child</w:t>
      </w:r>
      <w:proofErr w:type="gramEnd"/>
    </w:p>
    <w:p w14:paraId="41DAB033" w14:textId="1BC96E67" w:rsidR="00195BAD" w:rsidRPr="00195BAD" w:rsidRDefault="00195BAD" w:rsidP="000E0993">
      <w:pPr>
        <w:numPr>
          <w:ilvl w:val="1"/>
          <w:numId w:val="7"/>
        </w:numPr>
        <w:shd w:val="clear" w:color="auto" w:fill="FFFFFF"/>
        <w:tabs>
          <w:tab w:val="left" w:pos="2835"/>
        </w:tabs>
        <w:spacing w:before="100" w:beforeAutospacing="1" w:after="100" w:afterAutospacing="1" w:line="240" w:lineRule="auto"/>
        <w:ind w:left="2835" w:hanging="283"/>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provide care to other persons for whom the carer provides </w:t>
      </w:r>
      <w:proofErr w:type="gramStart"/>
      <w:r w:rsidRPr="00195BAD">
        <w:rPr>
          <w:rFonts w:ascii="Helvetica" w:eastAsia="Times New Roman" w:hAnsi="Helvetica" w:cs="Helvetica"/>
          <w:color w:val="404040"/>
          <w:sz w:val="24"/>
          <w:szCs w:val="24"/>
          <w:lang w:eastAsia="en-GB"/>
        </w:rPr>
        <w:t>care</w:t>
      </w:r>
      <w:proofErr w:type="gramEnd"/>
    </w:p>
    <w:p w14:paraId="7DA67F4C" w14:textId="77777777" w:rsidR="00195BAD" w:rsidRPr="00195BAD" w:rsidRDefault="00195BAD" w:rsidP="000E0993">
      <w:pPr>
        <w:numPr>
          <w:ilvl w:val="1"/>
          <w:numId w:val="7"/>
        </w:numPr>
        <w:shd w:val="clear" w:color="auto" w:fill="FFFFFF"/>
        <w:tabs>
          <w:tab w:val="left" w:pos="2835"/>
        </w:tabs>
        <w:spacing w:before="100" w:beforeAutospacing="1" w:after="100" w:afterAutospacing="1" w:line="240" w:lineRule="auto"/>
        <w:ind w:left="2835" w:hanging="283"/>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maintain a habitable home environment in the carer’s home (</w:t>
      </w:r>
      <w:proofErr w:type="gramStart"/>
      <w:r w:rsidRPr="00195BAD">
        <w:rPr>
          <w:rFonts w:ascii="Helvetica" w:eastAsia="Times New Roman" w:hAnsi="Helvetica" w:cs="Helvetica"/>
          <w:color w:val="404040"/>
          <w:sz w:val="24"/>
          <w:szCs w:val="24"/>
          <w:lang w:eastAsia="en-GB"/>
        </w:rPr>
        <w:t>whether or not</w:t>
      </w:r>
      <w:proofErr w:type="gramEnd"/>
      <w:r w:rsidRPr="00195BAD">
        <w:rPr>
          <w:rFonts w:ascii="Helvetica" w:eastAsia="Times New Roman" w:hAnsi="Helvetica" w:cs="Helvetica"/>
          <w:color w:val="404040"/>
          <w:sz w:val="24"/>
          <w:szCs w:val="24"/>
          <w:lang w:eastAsia="en-GB"/>
        </w:rPr>
        <w:t xml:space="preserve"> this is also the home of the adult needing care)</w:t>
      </w:r>
    </w:p>
    <w:p w14:paraId="776E8097" w14:textId="4AA52F96" w:rsidR="00195BAD" w:rsidRPr="00195BAD" w:rsidRDefault="00195BAD" w:rsidP="000E0993">
      <w:pPr>
        <w:numPr>
          <w:ilvl w:val="1"/>
          <w:numId w:val="7"/>
        </w:numPr>
        <w:shd w:val="clear" w:color="auto" w:fill="FFFFFF"/>
        <w:tabs>
          <w:tab w:val="left" w:pos="2835"/>
        </w:tabs>
        <w:spacing w:before="100" w:beforeAutospacing="1" w:after="100" w:afterAutospacing="1" w:line="240" w:lineRule="auto"/>
        <w:ind w:left="2835" w:hanging="283"/>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manage and maintain </w:t>
      </w:r>
      <w:proofErr w:type="gramStart"/>
      <w:r w:rsidRPr="00195BAD">
        <w:rPr>
          <w:rFonts w:ascii="Helvetica" w:eastAsia="Times New Roman" w:hAnsi="Helvetica" w:cs="Helvetica"/>
          <w:color w:val="404040"/>
          <w:sz w:val="24"/>
          <w:szCs w:val="24"/>
          <w:lang w:eastAsia="en-GB"/>
        </w:rPr>
        <w:t>nutrition</w:t>
      </w:r>
      <w:proofErr w:type="gramEnd"/>
    </w:p>
    <w:p w14:paraId="654815F7" w14:textId="7A325C43" w:rsidR="00195BAD" w:rsidRPr="00195BAD" w:rsidRDefault="00195BAD" w:rsidP="000E0993">
      <w:pPr>
        <w:numPr>
          <w:ilvl w:val="1"/>
          <w:numId w:val="7"/>
        </w:numPr>
        <w:shd w:val="clear" w:color="auto" w:fill="FFFFFF"/>
        <w:tabs>
          <w:tab w:val="left" w:pos="2835"/>
        </w:tabs>
        <w:spacing w:before="100" w:beforeAutospacing="1" w:after="100" w:afterAutospacing="1" w:line="240" w:lineRule="auto"/>
        <w:ind w:left="2835" w:hanging="283"/>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develop and maintain family or other personal </w:t>
      </w:r>
      <w:proofErr w:type="gramStart"/>
      <w:r w:rsidRPr="00195BAD">
        <w:rPr>
          <w:rFonts w:ascii="Helvetica" w:eastAsia="Times New Roman" w:hAnsi="Helvetica" w:cs="Helvetica"/>
          <w:color w:val="404040"/>
          <w:sz w:val="24"/>
          <w:szCs w:val="24"/>
          <w:lang w:eastAsia="en-GB"/>
        </w:rPr>
        <w:t>relationships</w:t>
      </w:r>
      <w:proofErr w:type="gramEnd"/>
    </w:p>
    <w:p w14:paraId="197FA157" w14:textId="77777777" w:rsidR="00195BAD" w:rsidRPr="00195BAD" w:rsidRDefault="00195BAD" w:rsidP="000E0993">
      <w:pPr>
        <w:numPr>
          <w:ilvl w:val="1"/>
          <w:numId w:val="7"/>
        </w:numPr>
        <w:shd w:val="clear" w:color="auto" w:fill="FFFFFF"/>
        <w:tabs>
          <w:tab w:val="left" w:pos="2835"/>
        </w:tabs>
        <w:spacing w:before="100" w:beforeAutospacing="1" w:after="100" w:afterAutospacing="1" w:line="240" w:lineRule="auto"/>
        <w:ind w:left="2835" w:hanging="283"/>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engage in work, training, education or </w:t>
      </w:r>
      <w:proofErr w:type="gramStart"/>
      <w:r w:rsidRPr="00195BAD">
        <w:rPr>
          <w:rFonts w:ascii="Helvetica" w:eastAsia="Times New Roman" w:hAnsi="Helvetica" w:cs="Helvetica"/>
          <w:color w:val="404040"/>
          <w:sz w:val="24"/>
          <w:szCs w:val="24"/>
          <w:lang w:eastAsia="en-GB"/>
        </w:rPr>
        <w:t>volunteering</w:t>
      </w:r>
      <w:proofErr w:type="gramEnd"/>
    </w:p>
    <w:p w14:paraId="505D3CB4" w14:textId="77777777" w:rsidR="00195BAD" w:rsidRPr="00195BAD" w:rsidRDefault="00195BAD" w:rsidP="000E0993">
      <w:pPr>
        <w:numPr>
          <w:ilvl w:val="1"/>
          <w:numId w:val="7"/>
        </w:numPr>
        <w:shd w:val="clear" w:color="auto" w:fill="FFFFFF"/>
        <w:tabs>
          <w:tab w:val="left" w:pos="2835"/>
        </w:tabs>
        <w:spacing w:before="100" w:beforeAutospacing="1" w:after="100" w:afterAutospacing="1" w:line="240" w:lineRule="auto"/>
        <w:ind w:left="2835" w:hanging="283"/>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make use of necessary facilities or services in the local community, including recreational facilities or services</w:t>
      </w:r>
    </w:p>
    <w:p w14:paraId="23EEA4C7" w14:textId="77777777" w:rsidR="00195BAD" w:rsidRPr="00195BAD" w:rsidRDefault="00195BAD" w:rsidP="000E0993">
      <w:pPr>
        <w:numPr>
          <w:ilvl w:val="1"/>
          <w:numId w:val="7"/>
        </w:numPr>
        <w:shd w:val="clear" w:color="auto" w:fill="FFFFFF"/>
        <w:tabs>
          <w:tab w:val="left" w:pos="2835"/>
        </w:tabs>
        <w:spacing w:before="100" w:beforeAutospacing="1" w:after="100" w:afterAutospacing="1" w:line="240" w:lineRule="auto"/>
        <w:ind w:left="2835" w:hanging="283"/>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engage in recreational </w:t>
      </w:r>
      <w:proofErr w:type="gramStart"/>
      <w:r w:rsidRPr="00195BAD">
        <w:rPr>
          <w:rFonts w:ascii="Helvetica" w:eastAsia="Times New Roman" w:hAnsi="Helvetica" w:cs="Helvetica"/>
          <w:color w:val="404040"/>
          <w:sz w:val="24"/>
          <w:szCs w:val="24"/>
          <w:lang w:eastAsia="en-GB"/>
        </w:rPr>
        <w:t>activities</w:t>
      </w:r>
      <w:proofErr w:type="gramEnd"/>
    </w:p>
    <w:p w14:paraId="1534228A"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For the purposes of the circumstances listed above a carer is to be regarded as being unable to achieve an outcome if they are:</w:t>
      </w:r>
    </w:p>
    <w:p w14:paraId="0C1DBD1C" w14:textId="77777777" w:rsidR="00195BAD" w:rsidRPr="00195BAD" w:rsidRDefault="00195BAD" w:rsidP="000E0993">
      <w:pPr>
        <w:numPr>
          <w:ilvl w:val="0"/>
          <w:numId w:val="8"/>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unable to achieve the outcome without </w:t>
      </w:r>
      <w:proofErr w:type="gramStart"/>
      <w:r w:rsidRPr="00195BAD">
        <w:rPr>
          <w:rFonts w:ascii="Helvetica" w:eastAsia="Times New Roman" w:hAnsi="Helvetica" w:cs="Helvetica"/>
          <w:color w:val="404040"/>
          <w:sz w:val="24"/>
          <w:szCs w:val="24"/>
          <w:lang w:eastAsia="en-GB"/>
        </w:rPr>
        <w:t>assistance</w:t>
      </w:r>
      <w:proofErr w:type="gramEnd"/>
    </w:p>
    <w:p w14:paraId="6BEC9EC1" w14:textId="77777777" w:rsidR="00195BAD" w:rsidRPr="00195BAD" w:rsidRDefault="00195BAD" w:rsidP="000E0993">
      <w:pPr>
        <w:numPr>
          <w:ilvl w:val="0"/>
          <w:numId w:val="8"/>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able to achieve it without assistance, but doing so causes the carer significant pain, distress or </w:t>
      </w:r>
      <w:proofErr w:type="gramStart"/>
      <w:r w:rsidRPr="00195BAD">
        <w:rPr>
          <w:rFonts w:ascii="Helvetica" w:eastAsia="Times New Roman" w:hAnsi="Helvetica" w:cs="Helvetica"/>
          <w:color w:val="404040"/>
          <w:sz w:val="24"/>
          <w:szCs w:val="24"/>
          <w:lang w:eastAsia="en-GB"/>
        </w:rPr>
        <w:t>anxiety</w:t>
      </w:r>
      <w:proofErr w:type="gramEnd"/>
    </w:p>
    <w:p w14:paraId="6F934C2B" w14:textId="77777777" w:rsidR="00195BAD" w:rsidRPr="00195BAD" w:rsidRDefault="00195BAD" w:rsidP="000E0993">
      <w:pPr>
        <w:numPr>
          <w:ilvl w:val="0"/>
          <w:numId w:val="8"/>
        </w:numPr>
        <w:shd w:val="clear" w:color="auto" w:fill="FFFFFF"/>
        <w:tabs>
          <w:tab w:val="clear" w:pos="720"/>
          <w:tab w:val="num" w:pos="2127"/>
        </w:tabs>
        <w:spacing w:before="100" w:beforeAutospacing="1" w:after="100" w:afterAutospacing="1" w:line="240" w:lineRule="auto"/>
        <w:ind w:left="2127" w:hanging="284"/>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able to achieve the outcome without assistance, but doing so endangers or is likely to endanger the health or safety of the carer, or of </w:t>
      </w:r>
      <w:proofErr w:type="gramStart"/>
      <w:r w:rsidRPr="00195BAD">
        <w:rPr>
          <w:rFonts w:ascii="Helvetica" w:eastAsia="Times New Roman" w:hAnsi="Helvetica" w:cs="Helvetica"/>
          <w:color w:val="404040"/>
          <w:sz w:val="24"/>
          <w:szCs w:val="24"/>
          <w:lang w:eastAsia="en-GB"/>
        </w:rPr>
        <w:t>others</w:t>
      </w:r>
      <w:proofErr w:type="gramEnd"/>
    </w:p>
    <w:p w14:paraId="00DE09C8" w14:textId="77777777" w:rsidR="00195BAD" w:rsidRPr="00195BAD" w:rsidRDefault="00195BAD" w:rsidP="00D30BE7">
      <w:pPr>
        <w:shd w:val="clear" w:color="auto" w:fill="FFFFFF"/>
        <w:spacing w:before="100" w:beforeAutospacing="1" w:after="100" w:afterAutospacing="1" w:line="240" w:lineRule="auto"/>
        <w:ind w:left="851"/>
        <w:rPr>
          <w:rFonts w:ascii="Helvetica" w:eastAsia="Times New Roman" w:hAnsi="Helvetica" w:cs="Helvetica"/>
          <w:color w:val="404040"/>
          <w:sz w:val="24"/>
          <w:szCs w:val="24"/>
          <w:lang w:eastAsia="en-GB"/>
        </w:rPr>
      </w:pPr>
      <w:r w:rsidRPr="00195BAD">
        <w:rPr>
          <w:rFonts w:ascii="Helvetica" w:eastAsia="Times New Roman" w:hAnsi="Helvetica" w:cs="Helvetica"/>
          <w:color w:val="404040"/>
          <w:sz w:val="24"/>
          <w:szCs w:val="24"/>
          <w:lang w:eastAsia="en-GB"/>
        </w:rPr>
        <w:t xml:space="preserve">In determining whether the carer’s needs meet the eligibility criteria, and where the level of a carer’s needs fluctuates, we must </w:t>
      </w:r>
      <w:proofErr w:type="gramStart"/>
      <w:r w:rsidRPr="00195BAD">
        <w:rPr>
          <w:rFonts w:ascii="Helvetica" w:eastAsia="Times New Roman" w:hAnsi="Helvetica" w:cs="Helvetica"/>
          <w:color w:val="404040"/>
          <w:sz w:val="24"/>
          <w:szCs w:val="24"/>
          <w:lang w:eastAsia="en-GB"/>
        </w:rPr>
        <w:t>take into account</w:t>
      </w:r>
      <w:proofErr w:type="gramEnd"/>
      <w:r w:rsidRPr="00195BAD">
        <w:rPr>
          <w:rFonts w:ascii="Helvetica" w:eastAsia="Times New Roman" w:hAnsi="Helvetica" w:cs="Helvetica"/>
          <w:color w:val="404040"/>
          <w:sz w:val="24"/>
          <w:szCs w:val="24"/>
          <w:lang w:eastAsia="en-GB"/>
        </w:rPr>
        <w:t xml:space="preserve"> the carer’s circumstances over such period as we consider necessary to establish accurately the carer’s level of need.</w:t>
      </w:r>
    </w:p>
    <w:p w14:paraId="2301AF4C" w14:textId="77777777" w:rsidR="0005123E" w:rsidRDefault="0005123E" w:rsidP="00D30BE7">
      <w:pPr>
        <w:ind w:left="851"/>
      </w:pPr>
    </w:p>
    <w:sectPr w:rsidR="0005123E" w:rsidSect="008F1C10">
      <w:pgSz w:w="11906" w:h="16838"/>
      <w:pgMar w:top="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3DD0"/>
    <w:multiLevelType w:val="multilevel"/>
    <w:tmpl w:val="4CB0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105C63"/>
    <w:multiLevelType w:val="multilevel"/>
    <w:tmpl w:val="3632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BA04F6"/>
    <w:multiLevelType w:val="multilevel"/>
    <w:tmpl w:val="F4BC6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B85AFC"/>
    <w:multiLevelType w:val="multilevel"/>
    <w:tmpl w:val="A00A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AC6E9D"/>
    <w:multiLevelType w:val="multilevel"/>
    <w:tmpl w:val="8ADA3322"/>
    <w:lvl w:ilvl="0">
      <w:start w:val="1"/>
      <w:numFmt w:val="bullet"/>
      <w:lvlText w:val=""/>
      <w:lvlJc w:val="left"/>
      <w:pPr>
        <w:tabs>
          <w:tab w:val="num" w:pos="2683"/>
        </w:tabs>
        <w:ind w:left="2683" w:hanging="360"/>
      </w:pPr>
      <w:rPr>
        <w:rFonts w:ascii="Symbol" w:hAnsi="Symbol" w:hint="default"/>
        <w:sz w:val="20"/>
      </w:rPr>
    </w:lvl>
    <w:lvl w:ilvl="1" w:tentative="1">
      <w:start w:val="1"/>
      <w:numFmt w:val="bullet"/>
      <w:lvlText w:val="o"/>
      <w:lvlJc w:val="left"/>
      <w:pPr>
        <w:tabs>
          <w:tab w:val="num" w:pos="3403"/>
        </w:tabs>
        <w:ind w:left="3403" w:hanging="360"/>
      </w:pPr>
      <w:rPr>
        <w:rFonts w:ascii="Courier New" w:hAnsi="Courier New" w:hint="default"/>
        <w:sz w:val="20"/>
      </w:rPr>
    </w:lvl>
    <w:lvl w:ilvl="2" w:tentative="1">
      <w:start w:val="1"/>
      <w:numFmt w:val="bullet"/>
      <w:lvlText w:val=""/>
      <w:lvlJc w:val="left"/>
      <w:pPr>
        <w:tabs>
          <w:tab w:val="num" w:pos="4123"/>
        </w:tabs>
        <w:ind w:left="4123" w:hanging="360"/>
      </w:pPr>
      <w:rPr>
        <w:rFonts w:ascii="Wingdings" w:hAnsi="Wingdings" w:hint="default"/>
        <w:sz w:val="20"/>
      </w:rPr>
    </w:lvl>
    <w:lvl w:ilvl="3" w:tentative="1">
      <w:start w:val="1"/>
      <w:numFmt w:val="bullet"/>
      <w:lvlText w:val=""/>
      <w:lvlJc w:val="left"/>
      <w:pPr>
        <w:tabs>
          <w:tab w:val="num" w:pos="4843"/>
        </w:tabs>
        <w:ind w:left="4843" w:hanging="360"/>
      </w:pPr>
      <w:rPr>
        <w:rFonts w:ascii="Wingdings" w:hAnsi="Wingdings" w:hint="default"/>
        <w:sz w:val="20"/>
      </w:rPr>
    </w:lvl>
    <w:lvl w:ilvl="4" w:tentative="1">
      <w:start w:val="1"/>
      <w:numFmt w:val="bullet"/>
      <w:lvlText w:val=""/>
      <w:lvlJc w:val="left"/>
      <w:pPr>
        <w:tabs>
          <w:tab w:val="num" w:pos="5563"/>
        </w:tabs>
        <w:ind w:left="5563" w:hanging="360"/>
      </w:pPr>
      <w:rPr>
        <w:rFonts w:ascii="Wingdings" w:hAnsi="Wingdings" w:hint="default"/>
        <w:sz w:val="20"/>
      </w:rPr>
    </w:lvl>
    <w:lvl w:ilvl="5" w:tentative="1">
      <w:start w:val="1"/>
      <w:numFmt w:val="bullet"/>
      <w:lvlText w:val=""/>
      <w:lvlJc w:val="left"/>
      <w:pPr>
        <w:tabs>
          <w:tab w:val="num" w:pos="6283"/>
        </w:tabs>
        <w:ind w:left="6283" w:hanging="360"/>
      </w:pPr>
      <w:rPr>
        <w:rFonts w:ascii="Wingdings" w:hAnsi="Wingdings" w:hint="default"/>
        <w:sz w:val="20"/>
      </w:rPr>
    </w:lvl>
    <w:lvl w:ilvl="6" w:tentative="1">
      <w:start w:val="1"/>
      <w:numFmt w:val="bullet"/>
      <w:lvlText w:val=""/>
      <w:lvlJc w:val="left"/>
      <w:pPr>
        <w:tabs>
          <w:tab w:val="num" w:pos="7003"/>
        </w:tabs>
        <w:ind w:left="7003" w:hanging="360"/>
      </w:pPr>
      <w:rPr>
        <w:rFonts w:ascii="Wingdings" w:hAnsi="Wingdings" w:hint="default"/>
        <w:sz w:val="20"/>
      </w:rPr>
    </w:lvl>
    <w:lvl w:ilvl="7" w:tentative="1">
      <w:start w:val="1"/>
      <w:numFmt w:val="bullet"/>
      <w:lvlText w:val=""/>
      <w:lvlJc w:val="left"/>
      <w:pPr>
        <w:tabs>
          <w:tab w:val="num" w:pos="7723"/>
        </w:tabs>
        <w:ind w:left="7723" w:hanging="360"/>
      </w:pPr>
      <w:rPr>
        <w:rFonts w:ascii="Wingdings" w:hAnsi="Wingdings" w:hint="default"/>
        <w:sz w:val="20"/>
      </w:rPr>
    </w:lvl>
    <w:lvl w:ilvl="8" w:tentative="1">
      <w:start w:val="1"/>
      <w:numFmt w:val="bullet"/>
      <w:lvlText w:val=""/>
      <w:lvlJc w:val="left"/>
      <w:pPr>
        <w:tabs>
          <w:tab w:val="num" w:pos="8443"/>
        </w:tabs>
        <w:ind w:left="8443" w:hanging="360"/>
      </w:pPr>
      <w:rPr>
        <w:rFonts w:ascii="Wingdings" w:hAnsi="Wingdings" w:hint="default"/>
        <w:sz w:val="20"/>
      </w:rPr>
    </w:lvl>
  </w:abstractNum>
  <w:abstractNum w:abstractNumId="5" w15:restartNumberingAfterBreak="0">
    <w:nsid w:val="46487655"/>
    <w:multiLevelType w:val="multilevel"/>
    <w:tmpl w:val="D24E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3748C6"/>
    <w:multiLevelType w:val="hybridMultilevel"/>
    <w:tmpl w:val="0AA83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052C55"/>
    <w:multiLevelType w:val="multilevel"/>
    <w:tmpl w:val="C75A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E39E1"/>
    <w:multiLevelType w:val="multilevel"/>
    <w:tmpl w:val="5B2AF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0085367">
    <w:abstractNumId w:val="4"/>
  </w:num>
  <w:num w:numId="2" w16cid:durableId="1516648483">
    <w:abstractNumId w:val="1"/>
  </w:num>
  <w:num w:numId="3" w16cid:durableId="1587694077">
    <w:abstractNumId w:val="5"/>
  </w:num>
  <w:num w:numId="4" w16cid:durableId="1121000779">
    <w:abstractNumId w:val="3"/>
  </w:num>
  <w:num w:numId="5" w16cid:durableId="2071413891">
    <w:abstractNumId w:val="7"/>
  </w:num>
  <w:num w:numId="6" w16cid:durableId="141429690">
    <w:abstractNumId w:val="0"/>
  </w:num>
  <w:num w:numId="7" w16cid:durableId="201409929">
    <w:abstractNumId w:val="8"/>
  </w:num>
  <w:num w:numId="8" w16cid:durableId="1367363987">
    <w:abstractNumId w:val="2"/>
  </w:num>
  <w:num w:numId="9" w16cid:durableId="11357549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BAD"/>
    <w:rsid w:val="0005123E"/>
    <w:rsid w:val="000E0993"/>
    <w:rsid w:val="00163C62"/>
    <w:rsid w:val="00195BAD"/>
    <w:rsid w:val="001A3D94"/>
    <w:rsid w:val="005215D8"/>
    <w:rsid w:val="0057506B"/>
    <w:rsid w:val="007E5143"/>
    <w:rsid w:val="008C176E"/>
    <w:rsid w:val="008F1C10"/>
    <w:rsid w:val="00A22814"/>
    <w:rsid w:val="00A93417"/>
    <w:rsid w:val="00B0743C"/>
    <w:rsid w:val="00B306DD"/>
    <w:rsid w:val="00B93B31"/>
    <w:rsid w:val="00CA6943"/>
    <w:rsid w:val="00D30BE7"/>
    <w:rsid w:val="00E83F72"/>
    <w:rsid w:val="00F40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C7C04"/>
  <w15:chartTrackingRefBased/>
  <w15:docId w15:val="{89E05040-C00E-4B53-AEC9-626F5E25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95BA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195BA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5BA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95BA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195B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95BAD"/>
    <w:rPr>
      <w:color w:val="0000FF"/>
      <w:u w:val="single"/>
    </w:rPr>
  </w:style>
  <w:style w:type="paragraph" w:styleId="ListParagraph">
    <w:name w:val="List Paragraph"/>
    <w:basedOn w:val="Normal"/>
    <w:uiPriority w:val="34"/>
    <w:qFormat/>
    <w:rsid w:val="00195B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10356">
      <w:bodyDiv w:val="1"/>
      <w:marLeft w:val="0"/>
      <w:marRight w:val="0"/>
      <w:marTop w:val="0"/>
      <w:marBottom w:val="0"/>
      <w:divBdr>
        <w:top w:val="none" w:sz="0" w:space="0" w:color="auto"/>
        <w:left w:val="none" w:sz="0" w:space="0" w:color="auto"/>
        <w:bottom w:val="none" w:sz="0" w:space="0" w:color="auto"/>
        <w:right w:val="none" w:sz="0" w:space="0" w:color="auto"/>
      </w:divBdr>
    </w:div>
    <w:div w:id="172571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egislation.gov.uk/ukpga/2014/23/section/13/enacte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5</TotalTime>
  <Pages>5</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munroscott, claire</dc:creator>
  <cp:keywords/>
  <dc:description/>
  <cp:lastModifiedBy>offord, robyn</cp:lastModifiedBy>
  <cp:revision>2</cp:revision>
  <dcterms:created xsi:type="dcterms:W3CDTF">2023-04-05T13:31:00Z</dcterms:created>
  <dcterms:modified xsi:type="dcterms:W3CDTF">2023-04-05T13:31:00Z</dcterms:modified>
</cp:coreProperties>
</file>