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ED0B" w14:textId="34ED220C" w:rsidR="00C33155" w:rsidRPr="00083BD7" w:rsidRDefault="00070171" w:rsidP="00111256">
      <w:pPr>
        <w:ind w:left="-283"/>
        <w:rPr>
          <w:rFonts w:ascii="Arial" w:hAnsi="Arial" w:cs="Arial"/>
        </w:rPr>
      </w:pPr>
      <w:r w:rsidRPr="00070171">
        <w:rPr>
          <w:rFonts w:ascii="Arial" w:hAnsi="Arial" w:cs="Arial"/>
          <w:noProof/>
        </w:rPr>
        <mc:AlternateContent>
          <mc:Choice Requires="wps">
            <w:drawing>
              <wp:inline distT="0" distB="0" distL="0" distR="0" wp14:anchorId="083FE680" wp14:editId="6A8241DE">
                <wp:extent cx="6393180" cy="1404620"/>
                <wp:effectExtent l="0" t="0" r="2667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1404620"/>
                        </a:xfrm>
                        <a:prstGeom prst="rect">
                          <a:avLst/>
                        </a:prstGeom>
                        <a:solidFill>
                          <a:schemeClr val="accent1">
                            <a:lumMod val="75000"/>
                          </a:schemeClr>
                        </a:solidFill>
                        <a:ln w="9525">
                          <a:solidFill>
                            <a:srgbClr val="000000"/>
                          </a:solidFill>
                          <a:miter lim="800000"/>
                          <a:headEnd/>
                          <a:tailEnd/>
                        </a:ln>
                      </wps:spPr>
                      <wps:txbx>
                        <w:txbxContent>
                          <w:p w14:paraId="2463525F" w14:textId="77777777" w:rsidR="00070171" w:rsidRPr="00083BD7" w:rsidRDefault="00070171" w:rsidP="00070171">
                            <w:pPr>
                              <w:pStyle w:val="Heading1"/>
                              <w:rPr>
                                <w:rFonts w:ascii="Arial" w:hAnsi="Arial" w:cs="Arial"/>
                              </w:rPr>
                            </w:pPr>
                            <w:r>
                              <w:rPr>
                                <w:rFonts w:ascii="Arial" w:hAnsi="Arial" w:cs="Arial"/>
                              </w:rPr>
                              <w:t>High Street Chatham Improvement Roadworks 2025</w:t>
                            </w:r>
                          </w:p>
                          <w:p w14:paraId="6339A148" w14:textId="6D6B2486" w:rsidR="00070171" w:rsidRDefault="00070171"/>
                        </w:txbxContent>
                      </wps:txbx>
                      <wps:bodyPr rot="0" vert="horz" wrap="square" lIns="91440" tIns="45720" rIns="91440" bIns="45720" anchor="t" anchorCtr="0">
                        <a:spAutoFit/>
                      </wps:bodyPr>
                    </wps:wsp>
                  </a:graphicData>
                </a:graphic>
              </wp:inline>
            </w:drawing>
          </mc:Choice>
          <mc:Fallback>
            <w:pict>
              <v:shapetype w14:anchorId="083FE680" id="_x0000_t202" coordsize="21600,21600" o:spt="202" path="m,l,21600r21600,l21600,xe">
                <v:stroke joinstyle="miter"/>
                <v:path gradientshapeok="t" o:connecttype="rect"/>
              </v:shapetype>
              <v:shape id="Text Box 2" o:spid="_x0000_s1026" type="#_x0000_t202" style="width:503.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" fillcolor="#2e74b5 [2404]">
                <v:textbox style="mso-fit-shape-to-text:t">
                  <w:txbxContent>
                    <w:p w14:paraId="2463525F" w14:textId="77777777" w:rsidR="00070171" w:rsidRPr="00083BD7" w:rsidRDefault="00070171" w:rsidP="00070171">
                      <w:pPr>
                        <w:pStyle w:val="Heading1"/>
                        <w:rPr>
                          <w:rFonts w:ascii="Arial" w:hAnsi="Arial" w:cs="Arial"/>
                        </w:rPr>
                      </w:pPr>
                      <w:r>
                        <w:rPr>
                          <w:rFonts w:ascii="Arial" w:hAnsi="Arial" w:cs="Arial"/>
                        </w:rPr>
                        <w:t>High Street Chatham Improvement Roadworks 2025</w:t>
                      </w:r>
                    </w:p>
                    <w:p w14:paraId="6339A148" w14:textId="6D6B2486" w:rsidR="00070171" w:rsidRDefault="00070171"/>
                  </w:txbxContent>
                </v:textbox>
                <w10:anchorlock/>
              </v:shape>
            </w:pict>
          </mc:Fallback>
        </mc:AlternateContent>
      </w:r>
      <w:r w:rsidR="00111256" w:rsidRPr="00083BD7">
        <w:rPr>
          <w:rFonts w:ascii="Arial" w:hAnsi="Arial" w:cs="Arial"/>
          <w:noProof/>
          <w:lang w:eastAsia="en-GB"/>
        </w:rPr>
        <w:drawing>
          <wp:inline distT="0" distB="0" distL="0" distR="0" wp14:anchorId="33D3527B" wp14:editId="05FFDDFC">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B08D30" w14:textId="3A7C3507" w:rsidR="008B4324" w:rsidRPr="00083BD7" w:rsidRDefault="008B4324" w:rsidP="47E8F29C">
      <w:pPr>
        <w:ind w:left="-426"/>
        <w:rPr>
          <w:rFonts w:ascii="Arial" w:hAnsi="Arial" w:cs="Arial"/>
          <w:color w:val="FF0000"/>
          <w:sz w:val="20"/>
          <w:szCs w:val="20"/>
        </w:rPr>
      </w:pPr>
      <w:r w:rsidRPr="00083BD7">
        <w:rPr>
          <w:rFonts w:ascii="Arial" w:hAnsi="Arial" w:cs="Arial"/>
          <w:b/>
          <w:bCs/>
          <w:color w:val="0070C0"/>
          <w:sz w:val="20"/>
          <w:szCs w:val="20"/>
        </w:rPr>
        <w:t>Where will the works take place?</w:t>
      </w:r>
      <w:r w:rsidR="000047E8" w:rsidRPr="00083BD7">
        <w:rPr>
          <w:rFonts w:ascii="Arial" w:hAnsi="Arial" w:cs="Arial"/>
          <w:b/>
          <w:bCs/>
          <w:color w:val="0070C0"/>
          <w:sz w:val="20"/>
          <w:szCs w:val="20"/>
        </w:rPr>
        <w:t xml:space="preserve"> </w:t>
      </w:r>
    </w:p>
    <w:p w14:paraId="6B6A9588" w14:textId="77777777" w:rsidR="00DB5F04" w:rsidRPr="003E4C31" w:rsidRDefault="00DB5F04" w:rsidP="00DB5F04">
      <w:pPr>
        <w:ind w:left="-425"/>
        <w:rPr>
          <w:rFonts w:ascii="Arial" w:hAnsi="Arial" w:cs="Arial"/>
          <w:sz w:val="20"/>
          <w:szCs w:val="20"/>
        </w:rPr>
      </w:pPr>
      <w:r>
        <w:rPr>
          <w:rFonts w:ascii="Arial" w:hAnsi="Arial" w:cs="Arial"/>
          <w:sz w:val="20"/>
          <w:szCs w:val="20"/>
        </w:rPr>
        <w:t>High Street Chatham, between Waterfront Way and The Brook.</w:t>
      </w:r>
    </w:p>
    <w:p w14:paraId="4297590F" w14:textId="77777777" w:rsidR="00C33155" w:rsidRPr="00083BD7" w:rsidRDefault="00C33155" w:rsidP="47E8F29C">
      <w:pPr>
        <w:ind w:left="-426"/>
        <w:rPr>
          <w:rFonts w:ascii="Arial" w:hAnsi="Arial" w:cs="Arial"/>
          <w:sz w:val="20"/>
          <w:szCs w:val="20"/>
        </w:rPr>
      </w:pPr>
      <w:r w:rsidRPr="00083BD7">
        <w:rPr>
          <w:rFonts w:ascii="Arial" w:hAnsi="Arial" w:cs="Arial"/>
          <w:b/>
          <w:bCs/>
          <w:color w:val="0070C0"/>
          <w:sz w:val="20"/>
          <w:szCs w:val="20"/>
        </w:rPr>
        <w:t>What are we planning to do?</w:t>
      </w:r>
    </w:p>
    <w:p w14:paraId="624BDE85" w14:textId="77777777" w:rsidR="00DB5F04" w:rsidRDefault="00DB5F04" w:rsidP="00DB5F04">
      <w:pPr>
        <w:ind w:left="-426"/>
        <w:rPr>
          <w:rFonts w:ascii="Arial" w:hAnsi="Arial" w:cs="Arial"/>
          <w:sz w:val="20"/>
          <w:szCs w:val="20"/>
        </w:rPr>
      </w:pPr>
      <w:r>
        <w:rPr>
          <w:rFonts w:ascii="Arial" w:hAnsi="Arial" w:cs="Arial"/>
          <w:sz w:val="20"/>
          <w:szCs w:val="20"/>
        </w:rPr>
        <w:t xml:space="preserve">Following a consultation in March 2023 for proposals on High Street Chatham, Medway Council and our Term Contractors, Volker Highways and Medway Norse, are planning to undertake the remaining works as part of the second phase. </w:t>
      </w:r>
    </w:p>
    <w:p w14:paraId="13A48769" w14:textId="77777777" w:rsidR="00DB5F04" w:rsidRDefault="00DB5F04" w:rsidP="00DB5F04">
      <w:pPr>
        <w:ind w:left="-426"/>
        <w:rPr>
          <w:rFonts w:ascii="Arial" w:hAnsi="Arial" w:cs="Arial"/>
          <w:sz w:val="20"/>
          <w:szCs w:val="20"/>
        </w:rPr>
      </w:pPr>
      <w:r>
        <w:rPr>
          <w:rFonts w:ascii="Arial" w:hAnsi="Arial" w:cs="Arial"/>
          <w:sz w:val="20"/>
          <w:szCs w:val="20"/>
        </w:rPr>
        <w:t xml:space="preserve">Works include changes from signed ‘Pedestrian and Cycle Zone’ to Pedestrian Zone’, replacement of Restricted Zone prohibition of waiting and loading signs (excluding the southern end of Church Street and Whittaker Street), and the introduction of a limited number of short stay parking bays on Church Street. </w:t>
      </w:r>
      <w:bookmarkStart w:id="0" w:name="_Hlk193981219"/>
      <w:r w:rsidRPr="00587547">
        <w:rPr>
          <w:rFonts w:ascii="Arial" w:hAnsi="Arial" w:cs="Arial"/>
          <w:sz w:val="20"/>
          <w:szCs w:val="20"/>
        </w:rPr>
        <w:t xml:space="preserve">The works also involve the installation of </w:t>
      </w:r>
      <w:r>
        <w:rPr>
          <w:rFonts w:ascii="Arial" w:hAnsi="Arial" w:cs="Arial"/>
          <w:sz w:val="20"/>
          <w:szCs w:val="20"/>
        </w:rPr>
        <w:t xml:space="preserve">raised planter boxes to replace temporary street furniture, the installation of </w:t>
      </w:r>
      <w:r w:rsidRPr="00587547">
        <w:rPr>
          <w:rFonts w:ascii="Arial" w:hAnsi="Arial" w:cs="Arial"/>
          <w:sz w:val="20"/>
          <w:szCs w:val="20"/>
        </w:rPr>
        <w:t xml:space="preserve">bollards to help </w:t>
      </w:r>
      <w:r>
        <w:rPr>
          <w:rFonts w:ascii="Arial" w:hAnsi="Arial" w:cs="Arial"/>
          <w:sz w:val="20"/>
          <w:szCs w:val="20"/>
        </w:rPr>
        <w:t>segregate pedestrians and traffic</w:t>
      </w:r>
      <w:r w:rsidRPr="00587547">
        <w:rPr>
          <w:rFonts w:ascii="Arial" w:hAnsi="Arial" w:cs="Arial"/>
          <w:sz w:val="20"/>
          <w:szCs w:val="20"/>
        </w:rPr>
        <w:t xml:space="preserve"> on Batchelor Street, and other minor improvements including refreshing the road markings on </w:t>
      </w:r>
      <w:r>
        <w:rPr>
          <w:rFonts w:ascii="Arial" w:hAnsi="Arial" w:cs="Arial"/>
          <w:sz w:val="20"/>
          <w:szCs w:val="20"/>
        </w:rPr>
        <w:t xml:space="preserve">the </w:t>
      </w:r>
      <w:r w:rsidRPr="00587547">
        <w:rPr>
          <w:rFonts w:ascii="Arial" w:hAnsi="Arial" w:cs="Arial"/>
          <w:sz w:val="20"/>
          <w:szCs w:val="20"/>
        </w:rPr>
        <w:t>High Street at the junction with The Brook.</w:t>
      </w:r>
    </w:p>
    <w:bookmarkEnd w:id="0"/>
    <w:p w14:paraId="1710BE5F" w14:textId="2CC23856" w:rsidR="00CB2212" w:rsidRPr="00083BD7" w:rsidRDefault="00CB2212" w:rsidP="00A03055">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249FD8B5" w14:textId="77777777" w:rsidR="00DB5F04" w:rsidRPr="00083BD7" w:rsidRDefault="00DB5F04" w:rsidP="00DB5F04">
      <w:pPr>
        <w:ind w:left="-425"/>
        <w:rPr>
          <w:rFonts w:ascii="Arial" w:hAnsi="Arial" w:cs="Arial"/>
          <w:sz w:val="20"/>
          <w:szCs w:val="20"/>
        </w:rPr>
      </w:pPr>
      <w:r>
        <w:rPr>
          <w:rFonts w:ascii="Arial" w:hAnsi="Arial" w:cs="Arial"/>
          <w:sz w:val="20"/>
          <w:szCs w:val="20"/>
        </w:rPr>
        <w:t>The works are programmed to start on Monday 7 April 2025 for a period of approximately two weeks. However, this could be subject to change due to unforeseen circumstances. The Contractor may need to return to site at a later date should there be adverse weather, or other unforeseen circumstances.</w:t>
      </w:r>
      <w:r w:rsidRPr="001B75A5">
        <w:rPr>
          <w:rFonts w:ascii="Arial" w:hAnsi="Arial" w:cs="Arial"/>
          <w:sz w:val="20"/>
          <w:szCs w:val="20"/>
        </w:rPr>
        <w:t xml:space="preserve"> </w:t>
      </w:r>
    </w:p>
    <w:p w14:paraId="3042212B" w14:textId="7CB217E0"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1E0BE67E" w14:textId="77777777" w:rsidR="00207F6B" w:rsidRPr="00207F6B" w:rsidRDefault="00207F6B" w:rsidP="00207F6B">
      <w:pPr>
        <w:ind w:left="-426"/>
        <w:rPr>
          <w:rFonts w:ascii="Arial" w:hAnsi="Arial" w:cs="Arial"/>
          <w:b/>
          <w:sz w:val="20"/>
          <w:szCs w:val="20"/>
        </w:rPr>
      </w:pPr>
      <w:r w:rsidRPr="00207F6B">
        <w:rPr>
          <w:rFonts w:ascii="Arial" w:hAnsi="Arial" w:cs="Arial"/>
          <w:sz w:val="20"/>
          <w:szCs w:val="20"/>
        </w:rPr>
        <w:t>To improve and formalise the temporary scheme put in place from August 2020.</w:t>
      </w:r>
    </w:p>
    <w:p w14:paraId="73FF2A7C" w14:textId="48863492" w:rsidR="00470D7F"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731E6B91" w14:textId="23DA5155" w:rsidR="00272BB1" w:rsidRPr="00272BB1" w:rsidRDefault="00272BB1" w:rsidP="00272BB1">
      <w:pPr>
        <w:ind w:left="-425"/>
        <w:rPr>
          <w:rFonts w:ascii="Arial" w:hAnsi="Arial" w:cs="Arial"/>
          <w:sz w:val="20"/>
          <w:szCs w:val="20"/>
        </w:rPr>
      </w:pPr>
      <w:r w:rsidRPr="00272BB1">
        <w:rPr>
          <w:rFonts w:ascii="Arial" w:hAnsi="Arial" w:cs="Arial"/>
          <w:sz w:val="20"/>
          <w:szCs w:val="20"/>
        </w:rPr>
        <w:t>The works are planned to be undertake</w:t>
      </w:r>
      <w:r w:rsidR="005B461C">
        <w:rPr>
          <w:rFonts w:ascii="Arial" w:hAnsi="Arial" w:cs="Arial"/>
          <w:sz w:val="20"/>
          <w:szCs w:val="20"/>
        </w:rPr>
        <w:t>n</w:t>
      </w:r>
      <w:r w:rsidRPr="00272BB1">
        <w:rPr>
          <w:rFonts w:ascii="Arial" w:hAnsi="Arial" w:cs="Arial"/>
          <w:sz w:val="20"/>
          <w:szCs w:val="20"/>
        </w:rPr>
        <w:t xml:space="preserve"> </w:t>
      </w:r>
      <w:r w:rsidR="00207F6B">
        <w:rPr>
          <w:rFonts w:ascii="Arial" w:hAnsi="Arial" w:cs="Arial"/>
          <w:sz w:val="20"/>
          <w:szCs w:val="20"/>
        </w:rPr>
        <w:t xml:space="preserve">Monday to Friday, </w:t>
      </w:r>
      <w:r w:rsidRPr="00272BB1">
        <w:rPr>
          <w:rFonts w:ascii="Arial" w:hAnsi="Arial" w:cs="Arial"/>
          <w:sz w:val="20"/>
          <w:szCs w:val="20"/>
        </w:rPr>
        <w:t>from 7am to 7pm.</w:t>
      </w:r>
    </w:p>
    <w:p w14:paraId="711185DF" w14:textId="77777777" w:rsidR="00272BB1" w:rsidRPr="00272BB1" w:rsidRDefault="00272BB1" w:rsidP="00272BB1">
      <w:pPr>
        <w:ind w:left="-425"/>
        <w:rPr>
          <w:rFonts w:ascii="Arial" w:hAnsi="Arial" w:cs="Arial"/>
          <w:sz w:val="20"/>
          <w:szCs w:val="20"/>
        </w:rPr>
      </w:pPr>
      <w:r w:rsidRPr="00272BB1">
        <w:rPr>
          <w:rFonts w:ascii="Arial" w:hAnsi="Arial" w:cs="Arial"/>
          <w:sz w:val="20"/>
          <w:szCs w:val="20"/>
        </w:rPr>
        <w:t>In order to undertake the works safely for residents and our workforce it may be necessary to temporarily close footways and restrict parking near to the works. Pedestrians will be signed to use the opposite footway if footways are closed.</w:t>
      </w:r>
    </w:p>
    <w:p w14:paraId="27F6A502" w14:textId="77777777" w:rsidR="00CB248C" w:rsidRPr="00CB248C" w:rsidRDefault="00CB248C" w:rsidP="00CB248C">
      <w:pPr>
        <w:ind w:left="-425"/>
        <w:rPr>
          <w:rFonts w:ascii="Arial" w:hAnsi="Arial" w:cs="Arial"/>
          <w:sz w:val="20"/>
          <w:szCs w:val="20"/>
        </w:rPr>
      </w:pPr>
      <w:r w:rsidRPr="00CB248C">
        <w:rPr>
          <w:rFonts w:ascii="Arial" w:hAnsi="Arial" w:cs="Arial"/>
          <w:sz w:val="20"/>
          <w:szCs w:val="20"/>
        </w:rPr>
        <w:t>As far as practically possible disruptions will be kept to a minimum and the council apologises for any inconvenience these works may cause.</w:t>
      </w:r>
    </w:p>
    <w:p w14:paraId="3C24F83F" w14:textId="77777777" w:rsidR="00CB248C" w:rsidRPr="00CB248C" w:rsidRDefault="00CB248C" w:rsidP="00CB248C">
      <w:pPr>
        <w:ind w:left="-426"/>
        <w:rPr>
          <w:rFonts w:ascii="Arial" w:hAnsi="Arial" w:cs="Arial"/>
          <w:sz w:val="20"/>
          <w:szCs w:val="20"/>
        </w:rPr>
      </w:pPr>
      <w:r w:rsidRPr="00CB248C">
        <w:rPr>
          <w:rFonts w:ascii="Arial" w:hAnsi="Arial" w:cs="Arial"/>
          <w:sz w:val="20"/>
          <w:szCs w:val="20"/>
        </w:rPr>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1F0DDC46" w14:textId="3262A12E" w:rsidR="0068058E" w:rsidRPr="00083BD7" w:rsidRDefault="0068058E" w:rsidP="47E8F29C">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71C81B67" w14:textId="07F6B617" w:rsidR="006A1A69" w:rsidRDefault="005A25B0" w:rsidP="47E8F29C">
      <w:pPr>
        <w:ind w:left="-426"/>
        <w:rPr>
          <w:rFonts w:ascii="Arial" w:hAnsi="Arial" w:cs="Arial"/>
          <w:sz w:val="20"/>
          <w:szCs w:val="20"/>
        </w:rPr>
      </w:pPr>
      <w:r w:rsidRPr="00083BD7">
        <w:rPr>
          <w:rFonts w:ascii="Arial" w:hAnsi="Arial" w:cs="Arial"/>
          <w:sz w:val="20"/>
          <w:szCs w:val="20"/>
        </w:rPr>
        <w:t xml:space="preserve">If you have any problems or queries with the </w:t>
      </w:r>
      <w:r w:rsidR="40B0F82B" w:rsidRPr="00083BD7">
        <w:rPr>
          <w:rFonts w:ascii="Arial" w:hAnsi="Arial" w:cs="Arial"/>
          <w:sz w:val="20"/>
          <w:szCs w:val="20"/>
        </w:rPr>
        <w:t>above,</w:t>
      </w:r>
      <w:r w:rsidRPr="00083BD7">
        <w:rPr>
          <w:rFonts w:ascii="Arial" w:hAnsi="Arial" w:cs="Arial"/>
          <w:sz w:val="20"/>
          <w:szCs w:val="20"/>
        </w:rPr>
        <w:t xml:space="preserve"> please speak to our workforce on site or call our Customer </w:t>
      </w:r>
      <w:r w:rsidR="000C33B4">
        <w:rPr>
          <w:rFonts w:ascii="Arial" w:hAnsi="Arial" w:cs="Arial"/>
          <w:sz w:val="20"/>
          <w:szCs w:val="20"/>
        </w:rPr>
        <w:t xml:space="preserve">and Business Support </w:t>
      </w:r>
      <w:r w:rsidRPr="00083BD7">
        <w:rPr>
          <w:rFonts w:ascii="Arial" w:hAnsi="Arial" w:cs="Arial"/>
          <w:sz w:val="20"/>
          <w:szCs w:val="20"/>
        </w:rPr>
        <w:t>on 01634 333333 (Monday to Friday from 9am-</w:t>
      </w:r>
      <w:r w:rsidR="000C33B4">
        <w:rPr>
          <w:rFonts w:ascii="Arial" w:hAnsi="Arial" w:cs="Arial"/>
          <w:sz w:val="20"/>
          <w:szCs w:val="20"/>
        </w:rPr>
        <w:t>5</w:t>
      </w:r>
      <w:r w:rsidRPr="00083BD7">
        <w:rPr>
          <w:rFonts w:ascii="Arial" w:hAnsi="Arial" w:cs="Arial"/>
          <w:sz w:val="20"/>
          <w:szCs w:val="20"/>
        </w:rPr>
        <w:t>pm).</w:t>
      </w:r>
      <w:r w:rsidR="006A1A69" w:rsidRPr="00083BD7">
        <w:rPr>
          <w:rFonts w:ascii="Arial" w:hAnsi="Arial" w:cs="Arial"/>
          <w:sz w:val="20"/>
          <w:szCs w:val="20"/>
        </w:rPr>
        <w:t xml:space="preserve"> If you wish to contact the Council through the Minicom (text) </w:t>
      </w:r>
      <w:r w:rsidR="2B8B48C1" w:rsidRPr="00083BD7">
        <w:rPr>
          <w:rFonts w:ascii="Arial" w:hAnsi="Arial" w:cs="Arial"/>
          <w:sz w:val="20"/>
          <w:szCs w:val="20"/>
        </w:rPr>
        <w:t>facility,</w:t>
      </w:r>
      <w:r w:rsidR="006A1A69" w:rsidRPr="00083BD7">
        <w:rPr>
          <w:rFonts w:ascii="Arial" w:hAnsi="Arial" w:cs="Arial"/>
          <w:sz w:val="20"/>
          <w:szCs w:val="20"/>
        </w:rPr>
        <w:t xml:space="preserve"> please ring 01634 331300.</w:t>
      </w:r>
    </w:p>
    <w:p w14:paraId="3E855CAA" w14:textId="77777777" w:rsidR="00207F6B" w:rsidRDefault="00207F6B" w:rsidP="0009344A">
      <w:pPr>
        <w:ind w:left="-426"/>
        <w:rPr>
          <w:rFonts w:ascii="Arial" w:hAnsi="Arial" w:cs="Arial"/>
          <w:b/>
          <w:sz w:val="24"/>
          <w:szCs w:val="24"/>
          <w:lang w:val="en"/>
        </w:rPr>
      </w:pPr>
    </w:p>
    <w:p w14:paraId="56C9D059" w14:textId="77777777" w:rsidR="00207F6B" w:rsidRDefault="00207F6B" w:rsidP="0009344A">
      <w:pPr>
        <w:ind w:left="-426"/>
        <w:rPr>
          <w:rFonts w:ascii="Arial" w:hAnsi="Arial" w:cs="Arial"/>
          <w:b/>
          <w:sz w:val="24"/>
          <w:szCs w:val="24"/>
          <w:lang w:val="en"/>
        </w:rPr>
      </w:pPr>
    </w:p>
    <w:p w14:paraId="24D0448B" w14:textId="1D40B76F" w:rsidR="0009344A" w:rsidRPr="0035562E" w:rsidRDefault="0009344A" w:rsidP="0009344A">
      <w:pPr>
        <w:ind w:left="-426"/>
        <w:rPr>
          <w:rFonts w:ascii="Arial" w:hAnsi="Arial" w:cs="Arial"/>
          <w:sz w:val="24"/>
          <w:szCs w:val="24"/>
          <w:lang w:val="en"/>
        </w:rPr>
      </w:pPr>
      <w:r w:rsidRPr="0035562E">
        <w:rPr>
          <w:rFonts w:ascii="Arial" w:hAnsi="Arial" w:cs="Arial"/>
          <w:b/>
          <w:sz w:val="24"/>
          <w:szCs w:val="24"/>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t xml:space="preserve">Medway Council Highways do not allow works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2"/>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2BFF" w14:textId="77777777" w:rsidR="00396C89" w:rsidRDefault="00396C89" w:rsidP="00E85DCF">
      <w:pPr>
        <w:spacing w:after="0" w:line="240" w:lineRule="auto"/>
      </w:pPr>
      <w:r>
        <w:separator/>
      </w:r>
    </w:p>
  </w:endnote>
  <w:endnote w:type="continuationSeparator" w:id="0">
    <w:p w14:paraId="5C1C9217" w14:textId="77777777" w:rsidR="00396C89" w:rsidRDefault="00396C89"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w:t>
    </w:r>
    <w:proofErr w:type="gramStart"/>
    <w:r w:rsidRPr="00D879EC">
      <w:rPr>
        <w:rFonts w:ascii="Arial" w:eastAsia="Times New Roman" w:hAnsi="Arial" w:cs="Arial"/>
        <w:b/>
        <w:bCs/>
        <w:sz w:val="24"/>
        <w:szCs w:val="20"/>
      </w:rPr>
      <w:t>details</w:t>
    </w:r>
    <w:proofErr w:type="gramEnd"/>
    <w:r w:rsidRPr="00D879EC">
      <w:rPr>
        <w:rFonts w:ascii="Arial" w:eastAsia="Times New Roman" w:hAnsi="Arial" w:cs="Arial"/>
        <w:b/>
        <w:bCs/>
        <w:sz w:val="24"/>
        <w:szCs w:val="20"/>
      </w:rPr>
      <w:t xml:space="preserve">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F735F" w14:textId="77777777" w:rsidR="00396C89" w:rsidRDefault="00396C89" w:rsidP="00E85DCF">
      <w:pPr>
        <w:spacing w:after="0" w:line="240" w:lineRule="auto"/>
      </w:pPr>
      <w:r>
        <w:separator/>
      </w:r>
    </w:p>
  </w:footnote>
  <w:footnote w:type="continuationSeparator" w:id="0">
    <w:p w14:paraId="4358604F" w14:textId="77777777" w:rsidR="00396C89" w:rsidRDefault="00396C89"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379B8"/>
    <w:rsid w:val="00053B4D"/>
    <w:rsid w:val="00066134"/>
    <w:rsid w:val="00066BB3"/>
    <w:rsid w:val="00070171"/>
    <w:rsid w:val="00083BD7"/>
    <w:rsid w:val="0009344A"/>
    <w:rsid w:val="000C2849"/>
    <w:rsid w:val="000C33B4"/>
    <w:rsid w:val="000E3890"/>
    <w:rsid w:val="000F6DE3"/>
    <w:rsid w:val="00111256"/>
    <w:rsid w:val="001143E5"/>
    <w:rsid w:val="00124095"/>
    <w:rsid w:val="001310AF"/>
    <w:rsid w:val="00140BF6"/>
    <w:rsid w:val="00152233"/>
    <w:rsid w:val="00154B80"/>
    <w:rsid w:val="00162A19"/>
    <w:rsid w:val="00162A49"/>
    <w:rsid w:val="00173DCD"/>
    <w:rsid w:val="00194F06"/>
    <w:rsid w:val="001A053B"/>
    <w:rsid w:val="001C12C0"/>
    <w:rsid w:val="001C4166"/>
    <w:rsid w:val="001D0C56"/>
    <w:rsid w:val="00207858"/>
    <w:rsid w:val="00207F6B"/>
    <w:rsid w:val="00212E94"/>
    <w:rsid w:val="00226865"/>
    <w:rsid w:val="002275A7"/>
    <w:rsid w:val="00272BB1"/>
    <w:rsid w:val="00285922"/>
    <w:rsid w:val="00292594"/>
    <w:rsid w:val="002A2C24"/>
    <w:rsid w:val="002A7CD3"/>
    <w:rsid w:val="002B7597"/>
    <w:rsid w:val="002F3225"/>
    <w:rsid w:val="002F4408"/>
    <w:rsid w:val="002F5D13"/>
    <w:rsid w:val="003076A6"/>
    <w:rsid w:val="003166B1"/>
    <w:rsid w:val="003402E9"/>
    <w:rsid w:val="00342557"/>
    <w:rsid w:val="0035562E"/>
    <w:rsid w:val="00363B92"/>
    <w:rsid w:val="00396C89"/>
    <w:rsid w:val="003A3139"/>
    <w:rsid w:val="003A4912"/>
    <w:rsid w:val="003A4FC2"/>
    <w:rsid w:val="003C5673"/>
    <w:rsid w:val="003E11EF"/>
    <w:rsid w:val="003F5B06"/>
    <w:rsid w:val="003F791D"/>
    <w:rsid w:val="00404951"/>
    <w:rsid w:val="00422EC7"/>
    <w:rsid w:val="004253E2"/>
    <w:rsid w:val="00427204"/>
    <w:rsid w:val="00452DCA"/>
    <w:rsid w:val="00464A3B"/>
    <w:rsid w:val="00466237"/>
    <w:rsid w:val="00470D7F"/>
    <w:rsid w:val="00471D08"/>
    <w:rsid w:val="00475BE5"/>
    <w:rsid w:val="004954CC"/>
    <w:rsid w:val="004A3292"/>
    <w:rsid w:val="004B437F"/>
    <w:rsid w:val="004B536E"/>
    <w:rsid w:val="004F413C"/>
    <w:rsid w:val="00530800"/>
    <w:rsid w:val="00535E90"/>
    <w:rsid w:val="005505D6"/>
    <w:rsid w:val="00553FF9"/>
    <w:rsid w:val="0057140C"/>
    <w:rsid w:val="00571BCC"/>
    <w:rsid w:val="005A25B0"/>
    <w:rsid w:val="005B461C"/>
    <w:rsid w:val="005C319D"/>
    <w:rsid w:val="005F3BF4"/>
    <w:rsid w:val="00602A47"/>
    <w:rsid w:val="0061076E"/>
    <w:rsid w:val="00625A8A"/>
    <w:rsid w:val="00633BEA"/>
    <w:rsid w:val="0064381B"/>
    <w:rsid w:val="0065643D"/>
    <w:rsid w:val="0068058E"/>
    <w:rsid w:val="006A1A69"/>
    <w:rsid w:val="006B2372"/>
    <w:rsid w:val="006B6AD5"/>
    <w:rsid w:val="006B7DA0"/>
    <w:rsid w:val="006D08A5"/>
    <w:rsid w:val="0070504E"/>
    <w:rsid w:val="00706167"/>
    <w:rsid w:val="00743FEC"/>
    <w:rsid w:val="0076113F"/>
    <w:rsid w:val="007765B5"/>
    <w:rsid w:val="00794986"/>
    <w:rsid w:val="00796858"/>
    <w:rsid w:val="007A1ED6"/>
    <w:rsid w:val="007A596E"/>
    <w:rsid w:val="007B1C55"/>
    <w:rsid w:val="007C4BF3"/>
    <w:rsid w:val="007F05B2"/>
    <w:rsid w:val="00801AA7"/>
    <w:rsid w:val="008069AA"/>
    <w:rsid w:val="0082770D"/>
    <w:rsid w:val="00861F3C"/>
    <w:rsid w:val="00872DF4"/>
    <w:rsid w:val="008A7873"/>
    <w:rsid w:val="008B4324"/>
    <w:rsid w:val="008C5136"/>
    <w:rsid w:val="008F728A"/>
    <w:rsid w:val="00910684"/>
    <w:rsid w:val="00943CAB"/>
    <w:rsid w:val="009B4C09"/>
    <w:rsid w:val="009B7186"/>
    <w:rsid w:val="009E293F"/>
    <w:rsid w:val="009F2A22"/>
    <w:rsid w:val="00A03055"/>
    <w:rsid w:val="00A06832"/>
    <w:rsid w:val="00A120B2"/>
    <w:rsid w:val="00A467CF"/>
    <w:rsid w:val="00A5760F"/>
    <w:rsid w:val="00A83FF4"/>
    <w:rsid w:val="00A864C9"/>
    <w:rsid w:val="00A87ACF"/>
    <w:rsid w:val="00AB7E4B"/>
    <w:rsid w:val="00AC7D5C"/>
    <w:rsid w:val="00AF1208"/>
    <w:rsid w:val="00AF24A2"/>
    <w:rsid w:val="00AF3102"/>
    <w:rsid w:val="00B02B60"/>
    <w:rsid w:val="00B100D9"/>
    <w:rsid w:val="00B12E77"/>
    <w:rsid w:val="00B16939"/>
    <w:rsid w:val="00B32B3E"/>
    <w:rsid w:val="00B55B71"/>
    <w:rsid w:val="00B922EE"/>
    <w:rsid w:val="00B946DC"/>
    <w:rsid w:val="00BA305B"/>
    <w:rsid w:val="00BA612C"/>
    <w:rsid w:val="00BB15A3"/>
    <w:rsid w:val="00C02954"/>
    <w:rsid w:val="00C164B1"/>
    <w:rsid w:val="00C33155"/>
    <w:rsid w:val="00C34583"/>
    <w:rsid w:val="00C40AF3"/>
    <w:rsid w:val="00C61F0D"/>
    <w:rsid w:val="00C9570C"/>
    <w:rsid w:val="00CA1FEA"/>
    <w:rsid w:val="00CA48D4"/>
    <w:rsid w:val="00CA54D4"/>
    <w:rsid w:val="00CA78E1"/>
    <w:rsid w:val="00CB0841"/>
    <w:rsid w:val="00CB2212"/>
    <w:rsid w:val="00CB248C"/>
    <w:rsid w:val="00CB2A44"/>
    <w:rsid w:val="00CF52B4"/>
    <w:rsid w:val="00CF699A"/>
    <w:rsid w:val="00D030C7"/>
    <w:rsid w:val="00D07C4B"/>
    <w:rsid w:val="00D20D3C"/>
    <w:rsid w:val="00D64E10"/>
    <w:rsid w:val="00D879EC"/>
    <w:rsid w:val="00DA0972"/>
    <w:rsid w:val="00DB5F04"/>
    <w:rsid w:val="00DB7CD6"/>
    <w:rsid w:val="00DC6588"/>
    <w:rsid w:val="00DC7619"/>
    <w:rsid w:val="00DD4103"/>
    <w:rsid w:val="00DD4986"/>
    <w:rsid w:val="00DD75D3"/>
    <w:rsid w:val="00DF35C9"/>
    <w:rsid w:val="00E13A36"/>
    <w:rsid w:val="00E15F4B"/>
    <w:rsid w:val="00E202BE"/>
    <w:rsid w:val="00E365BB"/>
    <w:rsid w:val="00E52105"/>
    <w:rsid w:val="00E5419A"/>
    <w:rsid w:val="00E81F42"/>
    <w:rsid w:val="00E85DCF"/>
    <w:rsid w:val="00E91069"/>
    <w:rsid w:val="00EA531E"/>
    <w:rsid w:val="00EB005B"/>
    <w:rsid w:val="00EC33B2"/>
    <w:rsid w:val="00ED1AF7"/>
    <w:rsid w:val="00ED6A1C"/>
    <w:rsid w:val="00EE7640"/>
    <w:rsid w:val="00EF54F3"/>
    <w:rsid w:val="00F33B78"/>
    <w:rsid w:val="00F42ABC"/>
    <w:rsid w:val="00F44768"/>
    <w:rsid w:val="00F47859"/>
    <w:rsid w:val="00F92538"/>
    <w:rsid w:val="00FC566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customXml/itemProps4.xml><?xml version="1.0" encoding="utf-8"?>
<ds:datastoreItem xmlns:ds="http://schemas.openxmlformats.org/officeDocument/2006/customXml" ds:itemID="{8B84FE3C-D855-445C-A1C2-BB75A94FEF04}">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hawkes, joy</cp:lastModifiedBy>
  <cp:revision>2</cp:revision>
  <cp:lastPrinted>2020-09-01T11:56:00Z</cp:lastPrinted>
  <dcterms:created xsi:type="dcterms:W3CDTF">2025-04-01T08:01:00Z</dcterms:created>
  <dcterms:modified xsi:type="dcterms:W3CDTF">2025-04-01T08:01:00Z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